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05" w:rsidRDefault="00F5617C" w:rsidP="00F56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7C">
        <w:rPr>
          <w:rFonts w:ascii="Times New Roman" w:hAnsi="Times New Roman" w:cs="Times New Roman"/>
          <w:b/>
          <w:sz w:val="28"/>
          <w:szCs w:val="28"/>
        </w:rPr>
        <w:t xml:space="preserve">Типовые нарушения, выявленные при осуществлении регионального государственного лицензионного </w:t>
      </w:r>
      <w:proofErr w:type="gramStart"/>
      <w:r w:rsidRPr="00F5617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5617C">
        <w:rPr>
          <w:rFonts w:ascii="Times New Roman" w:hAnsi="Times New Roman" w:cs="Times New Roman"/>
          <w:b/>
          <w:sz w:val="28"/>
          <w:szCs w:val="28"/>
        </w:rPr>
        <w:t xml:space="preserve"> осуществлением предпринимательской деятельностью по управлению многоквартирными дом</w:t>
      </w:r>
      <w:bookmarkStart w:id="0" w:name="_GoBack"/>
      <w:bookmarkEnd w:id="0"/>
      <w:r w:rsidRPr="00F5617C">
        <w:rPr>
          <w:rFonts w:ascii="Times New Roman" w:hAnsi="Times New Roman" w:cs="Times New Roman"/>
          <w:b/>
          <w:sz w:val="28"/>
          <w:szCs w:val="28"/>
        </w:rPr>
        <w:t>ами</w:t>
      </w:r>
    </w:p>
    <w:p w:rsidR="00F5617C" w:rsidRDefault="00F5617C" w:rsidP="004D22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2126"/>
        <w:gridCol w:w="3792"/>
      </w:tblGrid>
      <w:tr w:rsidR="00F5617C" w:rsidRPr="00F5617C" w:rsidTr="00F5617C">
        <w:tc>
          <w:tcPr>
            <w:tcW w:w="3369" w:type="dxa"/>
            <w:hideMark/>
          </w:tcPr>
          <w:p w:rsidR="002B1900" w:rsidRPr="002B1900" w:rsidRDefault="00F5617C" w:rsidP="003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нарушения</w:t>
            </w:r>
          </w:p>
        </w:tc>
        <w:tc>
          <w:tcPr>
            <w:tcW w:w="2126" w:type="dxa"/>
            <w:hideMark/>
          </w:tcPr>
          <w:p w:rsidR="002B1900" w:rsidRPr="002B1900" w:rsidRDefault="00F5617C" w:rsidP="003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Нарушенный нормативный правовой акт</w:t>
            </w:r>
          </w:p>
        </w:tc>
        <w:tc>
          <w:tcPr>
            <w:tcW w:w="3792" w:type="dxa"/>
            <w:hideMark/>
          </w:tcPr>
          <w:p w:rsidR="002B1900" w:rsidRPr="002B1900" w:rsidRDefault="00F5617C" w:rsidP="003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Последствия нарушения</w:t>
            </w:r>
          </w:p>
        </w:tc>
      </w:tr>
      <w:tr w:rsidR="00F5617C" w:rsidRPr="00F5617C" w:rsidTr="00F5617C">
        <w:tc>
          <w:tcPr>
            <w:tcW w:w="3369" w:type="dxa"/>
            <w:hideMark/>
          </w:tcPr>
          <w:p w:rsidR="002B1900" w:rsidRPr="002B1900" w:rsidRDefault="00F5617C" w:rsidP="003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при начислении платы за предоставление коммунальных услуг центрального отопления, горячего водоснабжения, холодного водоснабжения, электроснабжения, водоотведения, ТКО</w:t>
            </w:r>
          </w:p>
        </w:tc>
        <w:tc>
          <w:tcPr>
            <w:tcW w:w="2126" w:type="dxa"/>
            <w:hideMark/>
          </w:tcPr>
          <w:p w:rsidR="002B1900" w:rsidRPr="002B1900" w:rsidRDefault="00F5617C" w:rsidP="003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157 ЖК Российской Федерации, Постановление № 354</w:t>
            </w:r>
          </w:p>
        </w:tc>
        <w:tc>
          <w:tcPr>
            <w:tcW w:w="3792" w:type="dxa"/>
            <w:hideMark/>
          </w:tcPr>
          <w:p w:rsidR="002B1900" w:rsidRPr="002B1900" w:rsidRDefault="00F5617C" w:rsidP="003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количества обращений граждан, увеличение количества КНМ. Привлечение к административной ответственности по статье 14.1.3 КоАП РФ. Дисквалификация должностных лиц.</w:t>
            </w:r>
          </w:p>
        </w:tc>
      </w:tr>
      <w:tr w:rsidR="00F5617C" w:rsidRPr="00F5617C" w:rsidTr="00F5617C">
        <w:tc>
          <w:tcPr>
            <w:tcW w:w="3369" w:type="dxa"/>
            <w:hideMark/>
          </w:tcPr>
          <w:p w:rsidR="002B1900" w:rsidRPr="002B1900" w:rsidRDefault="00F5617C" w:rsidP="003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начисления платы за содержание и текущий ремонт.</w:t>
            </w:r>
          </w:p>
        </w:tc>
        <w:tc>
          <w:tcPr>
            <w:tcW w:w="2126" w:type="dxa"/>
            <w:hideMark/>
          </w:tcPr>
          <w:p w:rsidR="002B1900" w:rsidRPr="002B1900" w:rsidRDefault="00F5617C" w:rsidP="003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Статья 157 ЖК Российской Федерации, Постановление № 354, Постановление № 491 </w:t>
            </w:r>
          </w:p>
        </w:tc>
        <w:tc>
          <w:tcPr>
            <w:tcW w:w="3792" w:type="dxa"/>
            <w:hideMark/>
          </w:tcPr>
          <w:p w:rsidR="002B1900" w:rsidRPr="002B1900" w:rsidRDefault="00F5617C" w:rsidP="003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количества обращений граждан, увеличение количества КНМ. Привлечение к административной ответственности по статье 14.1.3 КоАП РФ. Дисквалификация должностных лиц.</w:t>
            </w:r>
          </w:p>
        </w:tc>
      </w:tr>
      <w:tr w:rsidR="00F5617C" w:rsidRPr="00F5617C" w:rsidTr="00F5617C">
        <w:tc>
          <w:tcPr>
            <w:tcW w:w="3369" w:type="dxa"/>
            <w:hideMark/>
          </w:tcPr>
          <w:p w:rsidR="002B1900" w:rsidRPr="002B1900" w:rsidRDefault="00F5617C" w:rsidP="003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изменения размера платы за содержание и ремонт жилого помещения в случае оказания услуг и выполнения работ по управлению, содержанию и ремонту ненадлежащего качества и (или) с перерывами</w:t>
            </w:r>
          </w:p>
        </w:tc>
        <w:tc>
          <w:tcPr>
            <w:tcW w:w="2126" w:type="dxa"/>
            <w:hideMark/>
          </w:tcPr>
          <w:p w:rsidR="002B1900" w:rsidRPr="002B1900" w:rsidRDefault="00F5617C" w:rsidP="003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Статья 157 ЖК Российской Федерации, Постановление </w:t>
            </w:r>
            <w:r w:rsidRPr="002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№ 354, Постановление № 491</w:t>
            </w:r>
          </w:p>
        </w:tc>
        <w:tc>
          <w:tcPr>
            <w:tcW w:w="3792" w:type="dxa"/>
            <w:hideMark/>
          </w:tcPr>
          <w:p w:rsidR="002B1900" w:rsidRPr="002B1900" w:rsidRDefault="00F5617C" w:rsidP="003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количества обращений граждан, увеличение количества КНМ. Привлечение к административной ответственности по статье 14.1.3 КоАП РФ. Дисквалификация должностных лиц.</w:t>
            </w:r>
          </w:p>
        </w:tc>
      </w:tr>
      <w:tr w:rsidR="00F5617C" w:rsidRPr="00F5617C" w:rsidTr="00F5617C">
        <w:tc>
          <w:tcPr>
            <w:tcW w:w="3369" w:type="dxa"/>
            <w:hideMark/>
          </w:tcPr>
          <w:p w:rsidR="002B1900" w:rsidRPr="002B1900" w:rsidRDefault="00F5617C" w:rsidP="003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Включение в состав тарифа работ, не утвержденных общим собранием собственников помещений в МКД</w:t>
            </w:r>
          </w:p>
        </w:tc>
        <w:tc>
          <w:tcPr>
            <w:tcW w:w="2126" w:type="dxa"/>
            <w:hideMark/>
          </w:tcPr>
          <w:p w:rsidR="002B1900" w:rsidRPr="002B1900" w:rsidRDefault="00F5617C" w:rsidP="003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Статьи 44-46 ЖК Российской Федерации, Постановление № 354, Постановление № 491</w:t>
            </w:r>
          </w:p>
        </w:tc>
        <w:tc>
          <w:tcPr>
            <w:tcW w:w="3792" w:type="dxa"/>
            <w:hideMark/>
          </w:tcPr>
          <w:p w:rsidR="002B1900" w:rsidRPr="002B1900" w:rsidRDefault="00F5617C" w:rsidP="003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количества обращений граждан, увеличение количества КНМ. Привлечение к административной ответственности по статье 14.1.3 КоАП РФ. Дисквалификация должностных лиц.</w:t>
            </w:r>
          </w:p>
        </w:tc>
      </w:tr>
      <w:tr w:rsidR="00F5617C" w:rsidRPr="00F5617C" w:rsidTr="00F5617C">
        <w:tc>
          <w:tcPr>
            <w:tcW w:w="3369" w:type="dxa"/>
            <w:vAlign w:val="center"/>
          </w:tcPr>
          <w:p w:rsidR="002B1900" w:rsidRPr="002B1900" w:rsidRDefault="00F5617C" w:rsidP="003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Несоответствие договора управления многоквартирным домом требованиям жилищного кодекса</w:t>
            </w:r>
          </w:p>
        </w:tc>
        <w:tc>
          <w:tcPr>
            <w:tcW w:w="2126" w:type="dxa"/>
            <w:vAlign w:val="center"/>
          </w:tcPr>
          <w:p w:rsidR="002B1900" w:rsidRPr="002B1900" w:rsidRDefault="00F5617C" w:rsidP="003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162 ЖК Российской Федерации</w:t>
            </w:r>
          </w:p>
        </w:tc>
        <w:tc>
          <w:tcPr>
            <w:tcW w:w="3792" w:type="dxa"/>
            <w:vAlign w:val="center"/>
          </w:tcPr>
          <w:p w:rsidR="002B1900" w:rsidRPr="002B1900" w:rsidRDefault="00F5617C" w:rsidP="003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Признание договора недействительным по статье 431.1 ГК РФ либо незаключенным </w:t>
            </w:r>
            <w:r w:rsidRPr="002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силу статьи 432 ГК РФ</w:t>
            </w:r>
          </w:p>
        </w:tc>
      </w:tr>
      <w:tr w:rsidR="00F5617C" w:rsidRPr="00F5617C" w:rsidTr="00F5617C">
        <w:tc>
          <w:tcPr>
            <w:tcW w:w="3369" w:type="dxa"/>
            <w:vAlign w:val="center"/>
          </w:tcPr>
          <w:p w:rsidR="002B1900" w:rsidRPr="002B1900" w:rsidRDefault="00F5617C" w:rsidP="003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Незаключение</w:t>
            </w:r>
            <w:proofErr w:type="spellEnd"/>
            <w:r w:rsidRPr="002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течение 30 календарных дней со дня </w:t>
            </w:r>
            <w:proofErr w:type="gramStart"/>
            <w:r w:rsidRPr="002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начала исполнения договора управления договоров</w:t>
            </w:r>
            <w:proofErr w:type="gramEnd"/>
            <w:r w:rsidRPr="002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2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ресурсоснабжающими</w:t>
            </w:r>
            <w:proofErr w:type="spellEnd"/>
            <w:r w:rsidRPr="002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организациями в целях приобретения коммунальных ресурсов</w:t>
            </w:r>
          </w:p>
        </w:tc>
        <w:tc>
          <w:tcPr>
            <w:tcW w:w="2126" w:type="dxa"/>
            <w:vAlign w:val="center"/>
          </w:tcPr>
          <w:p w:rsidR="002B1900" w:rsidRPr="002B1900" w:rsidRDefault="00F5617C" w:rsidP="003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2 статьи 162 ЖК Российской Федерации, подпункт «г» пункта 4(1) Постановления № 1110</w:t>
            </w:r>
          </w:p>
        </w:tc>
        <w:tc>
          <w:tcPr>
            <w:tcW w:w="3792" w:type="dxa"/>
            <w:vAlign w:val="center"/>
          </w:tcPr>
          <w:p w:rsidR="002B1900" w:rsidRPr="002B1900" w:rsidRDefault="00F5617C" w:rsidP="003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Перебои в снабжении коммунальных ресурсов, повторное совершение грубого нарушения лицензионных требований в течение 12 месяцев является основанием для прекращения действия лицензии (часть 5.2 статьи 198 ЖК Российской Федерации), часть 3 статьи 14.1.3 КоАП РФ предусматривает административную ответственность, которая влечет наложение административного штрафа от 100 000 </w:t>
            </w:r>
            <w:r w:rsidRPr="002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 350 000 (в зависимости </w:t>
            </w:r>
            <w:r w:rsidRPr="002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субъекта правонарушения) либо дисквалификацию должностного лица </w:t>
            </w:r>
            <w:r w:rsidRPr="002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 3 лет</w:t>
            </w:r>
            <w:proofErr w:type="gramEnd"/>
          </w:p>
        </w:tc>
      </w:tr>
      <w:tr w:rsidR="00F5617C" w:rsidRPr="00F5617C" w:rsidTr="00F5617C">
        <w:tc>
          <w:tcPr>
            <w:tcW w:w="3369" w:type="dxa"/>
            <w:vAlign w:val="center"/>
          </w:tcPr>
          <w:p w:rsidR="002B1900" w:rsidRPr="002B1900" w:rsidRDefault="00F5617C" w:rsidP="003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у лицензиата признанной им или подтвержденной вступившим в законную силу судебным актом задолженности перед </w:t>
            </w:r>
            <w:proofErr w:type="spellStart"/>
            <w:r w:rsidRPr="002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ресурсоснабжающей</w:t>
            </w:r>
            <w:proofErr w:type="spellEnd"/>
            <w:r w:rsidRPr="002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организацией в размере, равном или превышающем 2 среднемесячные </w:t>
            </w:r>
            <w:r w:rsidRPr="002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величины обязательств по оплате по договору </w:t>
            </w:r>
            <w:proofErr w:type="spellStart"/>
            <w:r w:rsidRPr="002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ресурсоснабжения</w:t>
            </w:r>
            <w:proofErr w:type="spellEnd"/>
            <w:r w:rsidRPr="002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- задолженность за коммунальные услуги и за объем коммунальных ресурсов на содержание общего имущества</w:t>
            </w:r>
          </w:p>
        </w:tc>
        <w:tc>
          <w:tcPr>
            <w:tcW w:w="2126" w:type="dxa"/>
            <w:vAlign w:val="center"/>
          </w:tcPr>
          <w:p w:rsidR="002B1900" w:rsidRPr="002B1900" w:rsidRDefault="00F5617C" w:rsidP="003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Подпункт 2 пункта 1 статьи 157.2 ЖК Российской Федерации, подпункт «д» пункт 4 (1) Постановления </w:t>
            </w:r>
            <w:r w:rsidRPr="002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№ 1110</w:t>
            </w:r>
          </w:p>
        </w:tc>
        <w:tc>
          <w:tcPr>
            <w:tcW w:w="3792" w:type="dxa"/>
            <w:vAlign w:val="center"/>
          </w:tcPr>
          <w:p w:rsidR="002B1900" w:rsidRPr="002B1900" w:rsidRDefault="00F5617C" w:rsidP="003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Повторное совершение грубого нарушения лицензионных требований в течение 12 месяцев является основанием для прекращения действия лицензии (часть 5.2 статьи 198 ЖК Российской Федерации), часть 3 статьи 14.1.3 КоАП РФ предусматривает административную </w:t>
            </w:r>
            <w:r w:rsidRPr="002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ответственность, которая влечет наложение административного штрафа от 100 000 до 350 000, либо дисквалификацию должностного лица до 3 лет</w:t>
            </w:r>
          </w:p>
        </w:tc>
      </w:tr>
    </w:tbl>
    <w:p w:rsidR="00F5617C" w:rsidRPr="004D2205" w:rsidRDefault="00F5617C" w:rsidP="004D22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617C" w:rsidRPr="004D2205" w:rsidSect="00BA5DD0">
      <w:headerReference w:type="default" r:id="rId7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61C" w:rsidRDefault="005D161C" w:rsidP="00BA5DD0">
      <w:pPr>
        <w:spacing w:after="0" w:line="240" w:lineRule="auto"/>
      </w:pPr>
      <w:r>
        <w:separator/>
      </w:r>
    </w:p>
  </w:endnote>
  <w:endnote w:type="continuationSeparator" w:id="0">
    <w:p w:rsidR="005D161C" w:rsidRDefault="005D161C" w:rsidP="00BA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61C" w:rsidRDefault="005D161C" w:rsidP="00BA5DD0">
      <w:pPr>
        <w:spacing w:after="0" w:line="240" w:lineRule="auto"/>
      </w:pPr>
      <w:r>
        <w:separator/>
      </w:r>
    </w:p>
  </w:footnote>
  <w:footnote w:type="continuationSeparator" w:id="0">
    <w:p w:rsidR="005D161C" w:rsidRDefault="005D161C" w:rsidP="00BA5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80155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A5DD0" w:rsidRPr="00BA5DD0" w:rsidRDefault="00BA5DD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A5D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A5DD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A5D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5617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A5D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A5DD0" w:rsidRDefault="00BA5D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D0"/>
    <w:rsid w:val="00394E36"/>
    <w:rsid w:val="004D2205"/>
    <w:rsid w:val="005671A3"/>
    <w:rsid w:val="005D161C"/>
    <w:rsid w:val="00AE3C4B"/>
    <w:rsid w:val="00BA5DD0"/>
    <w:rsid w:val="00E93F6F"/>
    <w:rsid w:val="00F35A67"/>
    <w:rsid w:val="00F5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5DD0"/>
  </w:style>
  <w:style w:type="paragraph" w:styleId="a5">
    <w:name w:val="footer"/>
    <w:basedOn w:val="a"/>
    <w:link w:val="a6"/>
    <w:uiPriority w:val="99"/>
    <w:unhideWhenUsed/>
    <w:rsid w:val="00BA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5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5DD0"/>
  </w:style>
  <w:style w:type="paragraph" w:styleId="a5">
    <w:name w:val="footer"/>
    <w:basedOn w:val="a"/>
    <w:link w:val="a6"/>
    <w:uiPriority w:val="99"/>
    <w:unhideWhenUsed/>
    <w:rsid w:val="00BA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5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Казаев Сергей Владимирович</dc:creator>
  <cp:lastModifiedBy>Казаев Сергей Владимирович</cp:lastModifiedBy>
  <cp:revision>3</cp:revision>
  <dcterms:created xsi:type="dcterms:W3CDTF">2022-07-29T07:50:00Z</dcterms:created>
  <dcterms:modified xsi:type="dcterms:W3CDTF">2022-07-29T09:51:00Z</dcterms:modified>
</cp:coreProperties>
</file>