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690A">
      <w:pPr>
        <w:pStyle w:val="ConsPlusNormal"/>
        <w:jc w:val="right"/>
        <w:outlineLvl w:val="0"/>
      </w:pPr>
      <w:r>
        <w:t>Приложение</w:t>
      </w:r>
    </w:p>
    <w:p w:rsidR="00000000" w:rsidRDefault="0021690A">
      <w:pPr>
        <w:pStyle w:val="ConsPlusNormal"/>
        <w:jc w:val="right"/>
      </w:pPr>
      <w:r>
        <w:t>к приказу Департамента</w:t>
      </w:r>
    </w:p>
    <w:p w:rsidR="00000000" w:rsidRDefault="0021690A">
      <w:pPr>
        <w:pStyle w:val="ConsPlusNormal"/>
        <w:jc w:val="right"/>
      </w:pPr>
      <w:r>
        <w:t>экономического развития</w:t>
      </w:r>
    </w:p>
    <w:p w:rsidR="00000000" w:rsidRDefault="0021690A">
      <w:pPr>
        <w:pStyle w:val="ConsPlusNormal"/>
        <w:jc w:val="right"/>
      </w:pPr>
      <w:r>
        <w:t>Ханты-Мансийского автономного</w:t>
      </w:r>
    </w:p>
    <w:p w:rsidR="00000000" w:rsidRDefault="0021690A">
      <w:pPr>
        <w:pStyle w:val="ConsPlusNormal"/>
        <w:jc w:val="right"/>
      </w:pPr>
      <w:r>
        <w:t>округа - Югры</w:t>
      </w:r>
    </w:p>
    <w:p w:rsidR="00000000" w:rsidRDefault="0021690A">
      <w:pPr>
        <w:pStyle w:val="ConsPlusNormal"/>
        <w:jc w:val="right"/>
      </w:pPr>
      <w:r>
        <w:t>от 2 июня 2022 г. N 142-нп</w:t>
      </w:r>
    </w:p>
    <w:p w:rsidR="00000000" w:rsidRDefault="0021690A">
      <w:pPr>
        <w:pStyle w:val="ConsPlusNormal"/>
      </w:pPr>
    </w:p>
    <w:p w:rsidR="00000000" w:rsidRDefault="0021690A">
      <w:pPr>
        <w:pStyle w:val="ConsPlusNormal"/>
        <w:jc w:val="center"/>
      </w:pPr>
      <w:bookmarkStart w:id="0" w:name="Par36"/>
      <w:bookmarkEnd w:id="0"/>
      <w:r>
        <w:t>Проверочный лист (список контрольных вопросов), применяемый</w:t>
      </w:r>
    </w:p>
    <w:p w:rsidR="00000000" w:rsidRDefault="0021690A">
      <w:pPr>
        <w:pStyle w:val="ConsPlusNormal"/>
        <w:jc w:val="center"/>
      </w:pPr>
      <w:r>
        <w:t xml:space="preserve">при осуществлении </w:t>
      </w:r>
      <w:proofErr w:type="gramStart"/>
      <w:r>
        <w:t>федерального</w:t>
      </w:r>
      <w:proofErr w:type="gramEnd"/>
      <w:r>
        <w:t xml:space="preserve"> го</w:t>
      </w:r>
      <w:r>
        <w:t>сударственного</w:t>
      </w:r>
    </w:p>
    <w:p w:rsidR="00000000" w:rsidRDefault="0021690A">
      <w:pPr>
        <w:pStyle w:val="ConsPlusNormal"/>
        <w:jc w:val="center"/>
      </w:pPr>
      <w:r>
        <w:t>лицензионного контроля (надзора) за деятельностью</w:t>
      </w:r>
    </w:p>
    <w:p w:rsidR="00000000" w:rsidRDefault="0021690A">
      <w:pPr>
        <w:pStyle w:val="ConsPlusNormal"/>
        <w:jc w:val="center"/>
      </w:pPr>
      <w:r>
        <w:t>по заготовке, хранен</w:t>
      </w:r>
      <w:bookmarkStart w:id="1" w:name="_GoBack"/>
      <w:bookmarkEnd w:id="1"/>
      <w:r>
        <w:t>ию, переработке и реализации лома</w:t>
      </w:r>
    </w:p>
    <w:p w:rsidR="00000000" w:rsidRDefault="0021690A">
      <w:pPr>
        <w:pStyle w:val="ConsPlusNormal"/>
        <w:jc w:val="center"/>
      </w:pPr>
      <w:r>
        <w:t>черных, цветных металлов</w:t>
      </w:r>
    </w:p>
    <w:p w:rsidR="00000000" w:rsidRDefault="0021690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000000">
        <w:tc>
          <w:tcPr>
            <w:tcW w:w="5386" w:type="dxa"/>
            <w:tcBorders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QR-код, </w:t>
            </w:r>
            <w:proofErr w:type="gramStart"/>
            <w:r>
              <w:t>предусмотренный</w:t>
            </w:r>
            <w:proofErr w:type="gramEnd"/>
            <w:r>
              <w:t xml:space="preserve">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апреля 2021 года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</w:t>
            </w:r>
            <w:r>
              <w:t xml:space="preserve"> 28 апреля 2015 года N 415"</w:t>
            </w:r>
          </w:p>
        </w:tc>
      </w:tr>
    </w:tbl>
    <w:p w:rsidR="00000000" w:rsidRDefault="0021690A">
      <w:pPr>
        <w:pStyle w:val="ConsPlusNormal"/>
        <w:ind w:firstLine="540"/>
        <w:jc w:val="both"/>
      </w:pPr>
    </w:p>
    <w:p w:rsidR="00000000" w:rsidRDefault="0021690A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000000" w:rsidRDefault="0021690A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000000" w:rsidRDefault="0021690A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</w:t>
      </w:r>
      <w:r>
        <w:t>й</w:t>
      </w:r>
      <w:proofErr w:type="gramEnd"/>
    </w:p>
    <w:p w:rsidR="00000000" w:rsidRDefault="0021690A">
      <w:pPr>
        <w:pStyle w:val="ConsPlusNonformat"/>
        <w:jc w:val="both"/>
      </w:pPr>
      <w:r>
        <w:t xml:space="preserve">государственный   лицензионный   контроль   (надзор)  за  деятельностью  </w:t>
      </w:r>
      <w:proofErr w:type="gramStart"/>
      <w:r>
        <w:t>по</w:t>
      </w:r>
      <w:proofErr w:type="gramEnd"/>
    </w:p>
    <w:p w:rsidR="00000000" w:rsidRDefault="0021690A">
      <w:pPr>
        <w:pStyle w:val="ConsPlusNonformat"/>
        <w:jc w:val="both"/>
      </w:pPr>
      <w:r>
        <w:t>заготовке, хранению, переработке и реализации лома черных металлов, цветных</w:t>
      </w:r>
    </w:p>
    <w:p w:rsidR="00000000" w:rsidRDefault="0021690A">
      <w:pPr>
        <w:pStyle w:val="ConsPlusNonformat"/>
        <w:jc w:val="both"/>
      </w:pPr>
      <w:r>
        <w:t>металлов.</w:t>
      </w:r>
    </w:p>
    <w:p w:rsidR="00000000" w:rsidRDefault="0021690A">
      <w:pPr>
        <w:pStyle w:val="ConsPlusNonformat"/>
        <w:jc w:val="both"/>
      </w:pPr>
      <w:r>
        <w:t xml:space="preserve">    2.   Наименование   контрольного   (надзорного)   органа:   Департамент</w:t>
      </w:r>
    </w:p>
    <w:p w:rsidR="00000000" w:rsidRDefault="0021690A">
      <w:pPr>
        <w:pStyle w:val="ConsPlusNonformat"/>
        <w:jc w:val="both"/>
      </w:pPr>
      <w:r>
        <w:t>экономического р</w:t>
      </w:r>
      <w:r>
        <w:t>азвития Ханты-Мансийского автономного округа - Югры.</w:t>
      </w:r>
    </w:p>
    <w:p w:rsidR="00000000" w:rsidRDefault="0021690A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000000" w:rsidRDefault="0021690A">
      <w:pPr>
        <w:pStyle w:val="ConsPlusNonformat"/>
        <w:jc w:val="both"/>
      </w:pPr>
      <w:r>
        <w:t>проверочного    листа:    приказ   Департамента   экономического   развития</w:t>
      </w:r>
    </w:p>
    <w:p w:rsidR="00000000" w:rsidRDefault="0021690A">
      <w:pPr>
        <w:pStyle w:val="ConsPlusNonformat"/>
        <w:jc w:val="both"/>
      </w:pPr>
      <w:r>
        <w:t>Ханты-Мансийского  автономного  округа  -  Югры  от</w:t>
      </w:r>
      <w:r>
        <w:t xml:space="preserve">  __________ N _____ "</w:t>
      </w:r>
      <w:proofErr w:type="gramStart"/>
      <w:r>
        <w:t>Об</w:t>
      </w:r>
      <w:proofErr w:type="gramEnd"/>
    </w:p>
    <w:p w:rsidR="00000000" w:rsidRDefault="0021690A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 формы   проверочного  листа  (списка  контрольных  вопросов),</w:t>
      </w:r>
    </w:p>
    <w:p w:rsidR="00000000" w:rsidRDefault="0021690A">
      <w:pPr>
        <w:pStyle w:val="ConsPlusNonformat"/>
        <w:jc w:val="both"/>
      </w:pPr>
      <w:proofErr w:type="gramStart"/>
      <w:r>
        <w:t>применяемого</w:t>
      </w:r>
      <w:proofErr w:type="gramEnd"/>
      <w:r>
        <w:t xml:space="preserve">  при осуществлении федерального государственного лицензионного</w:t>
      </w:r>
    </w:p>
    <w:p w:rsidR="00000000" w:rsidRDefault="0021690A">
      <w:pPr>
        <w:pStyle w:val="ConsPlusNonformat"/>
        <w:jc w:val="both"/>
      </w:pPr>
      <w:r>
        <w:t>контроля  (надзора)  за деятельностью по заготовке, хранению, переработке и</w:t>
      </w:r>
    </w:p>
    <w:p w:rsidR="00000000" w:rsidRDefault="0021690A">
      <w:pPr>
        <w:pStyle w:val="ConsPlusNonformat"/>
        <w:jc w:val="both"/>
      </w:pPr>
      <w:r>
        <w:t>реа</w:t>
      </w:r>
      <w:r>
        <w:t>лизации лома черных металлов, цветных металлов".</w:t>
      </w:r>
    </w:p>
    <w:p w:rsidR="00000000" w:rsidRDefault="0021690A">
      <w:pPr>
        <w:pStyle w:val="ConsPlusNonformat"/>
        <w:jc w:val="both"/>
      </w:pPr>
      <w:r>
        <w:t xml:space="preserve">    4.   Вид   контрольного  (надзорного)  мероприятия:  </w:t>
      </w:r>
      <w:proofErr w:type="gramStart"/>
      <w:r>
        <w:t>плановая</w:t>
      </w:r>
      <w:proofErr w:type="gramEnd"/>
      <w:r>
        <w:t xml:space="preserve">  выездная</w:t>
      </w:r>
    </w:p>
    <w:p w:rsidR="00000000" w:rsidRDefault="0021690A">
      <w:pPr>
        <w:pStyle w:val="ConsPlusNonformat"/>
        <w:jc w:val="both"/>
      </w:pPr>
      <w:r>
        <w:t>проверка.</w:t>
      </w:r>
    </w:p>
    <w:p w:rsidR="00000000" w:rsidRDefault="0021690A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000000" w:rsidRDefault="0021690A">
      <w:pPr>
        <w:pStyle w:val="ConsPlusNonformat"/>
        <w:jc w:val="both"/>
      </w:pPr>
      <w:r>
        <w:t xml:space="preserve">    6.   Объект   контроля   (надзора),  в  отношении  которого  проводится</w:t>
      </w:r>
    </w:p>
    <w:p w:rsidR="00000000" w:rsidRDefault="0021690A">
      <w:pPr>
        <w:pStyle w:val="ConsPlusNonformat"/>
        <w:jc w:val="both"/>
      </w:pPr>
      <w:r>
        <w:t>контрольное (надзорное) мероприятие: _____________________________________.</w:t>
      </w:r>
    </w:p>
    <w:p w:rsidR="00000000" w:rsidRDefault="0021690A">
      <w:pPr>
        <w:pStyle w:val="ConsPlusNonformat"/>
        <w:jc w:val="both"/>
      </w:pPr>
      <w:r>
        <w:t xml:space="preserve">    7. Сведения о лицензиате:</w:t>
      </w:r>
    </w:p>
    <w:p w:rsidR="00000000" w:rsidRDefault="0021690A">
      <w:pPr>
        <w:pStyle w:val="ConsPlusNonformat"/>
        <w:jc w:val="both"/>
      </w:pPr>
      <w:r>
        <w:t xml:space="preserve">    наименование  юридического  лица/фамилия,  имя и отчество (при наличии</w:t>
      </w:r>
      <w:r>
        <w:t>)</w:t>
      </w:r>
    </w:p>
    <w:p w:rsidR="00000000" w:rsidRDefault="0021690A">
      <w:pPr>
        <w:pStyle w:val="ConsPlusNonformat"/>
        <w:jc w:val="both"/>
      </w:pPr>
      <w:r>
        <w:t>индивидуального предпринимателя</w:t>
      </w:r>
      <w:proofErr w:type="gramStart"/>
      <w:r>
        <w:t>: _________________________________________;</w:t>
      </w:r>
      <w:proofErr w:type="gramEnd"/>
    </w:p>
    <w:p w:rsidR="00000000" w:rsidRDefault="0021690A">
      <w:pPr>
        <w:pStyle w:val="ConsPlusNonformat"/>
        <w:jc w:val="both"/>
      </w:pPr>
      <w:r>
        <w:t xml:space="preserve">    идентификационный    номер    налогоплательщика    юридического    лица</w:t>
      </w:r>
    </w:p>
    <w:p w:rsidR="00000000" w:rsidRDefault="0021690A">
      <w:pPr>
        <w:pStyle w:val="ConsPlusNonformat"/>
        <w:jc w:val="both"/>
      </w:pPr>
      <w:r>
        <w:t xml:space="preserve">/индивидуального   предпринимателя   и   (или)   </w:t>
      </w:r>
      <w:proofErr w:type="gramStart"/>
      <w:r>
        <w:t>основной</w:t>
      </w:r>
      <w:proofErr w:type="gramEnd"/>
      <w:r>
        <w:t xml:space="preserve">   государственный</w:t>
      </w:r>
    </w:p>
    <w:p w:rsidR="00000000" w:rsidRDefault="0021690A">
      <w:pPr>
        <w:pStyle w:val="ConsPlusNonformat"/>
        <w:jc w:val="both"/>
      </w:pPr>
      <w:r>
        <w:lastRenderedPageBreak/>
        <w:t>регистрационный  номер  юр</w:t>
      </w:r>
      <w:r>
        <w:t>идического  лица/индивидуального предпринимателя:</w:t>
      </w:r>
    </w:p>
    <w:p w:rsidR="00000000" w:rsidRDefault="0021690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21690A">
      <w:pPr>
        <w:pStyle w:val="ConsPlusNonformat"/>
        <w:jc w:val="both"/>
      </w:pPr>
      <w:r>
        <w:t xml:space="preserve">    </w:t>
      </w:r>
      <w:proofErr w:type="gramStart"/>
      <w:r>
        <w:t>юридический   адрес   (его   филиалов,  представительств,  обособленных</w:t>
      </w:r>
      <w:proofErr w:type="gramEnd"/>
    </w:p>
    <w:p w:rsidR="00000000" w:rsidRDefault="0021690A">
      <w:pPr>
        <w:pStyle w:val="ConsPlusNonformat"/>
        <w:jc w:val="both"/>
      </w:pPr>
      <w:r>
        <w:t>структурных       подразделений)/адрес       регистрац</w:t>
      </w:r>
      <w:r>
        <w:t xml:space="preserve">ии       </w:t>
      </w:r>
      <w:proofErr w:type="gramStart"/>
      <w:r>
        <w:t>юридического</w:t>
      </w:r>
      <w:proofErr w:type="gramEnd"/>
    </w:p>
    <w:p w:rsidR="00000000" w:rsidRDefault="0021690A">
      <w:pPr>
        <w:pStyle w:val="ConsPlusNonformat"/>
        <w:jc w:val="both"/>
      </w:pPr>
      <w:r>
        <w:t>лица/индивидуального предпринимателя</w:t>
      </w:r>
      <w:proofErr w:type="gramStart"/>
      <w:r>
        <w:t>: ____________________________________;</w:t>
      </w:r>
      <w:proofErr w:type="gramEnd"/>
    </w:p>
    <w:p w:rsidR="00000000" w:rsidRDefault="0021690A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</w:t>
      </w:r>
      <w:proofErr w:type="gramStart"/>
      <w:r>
        <w:t>с</w:t>
      </w:r>
      <w:proofErr w:type="gramEnd"/>
    </w:p>
    <w:p w:rsidR="00000000" w:rsidRDefault="0021690A">
      <w:pPr>
        <w:pStyle w:val="ConsPlusNonformat"/>
        <w:jc w:val="both"/>
      </w:pPr>
      <w:r>
        <w:t>заполнением проверочного листа: __________________________________________.</w:t>
      </w:r>
    </w:p>
    <w:p w:rsidR="00000000" w:rsidRDefault="0021690A">
      <w:pPr>
        <w:pStyle w:val="ConsPlusNonformat"/>
        <w:jc w:val="both"/>
      </w:pPr>
      <w:r>
        <w:t xml:space="preserve">    9.</w:t>
      </w:r>
      <w:r>
        <w:t xml:space="preserve">  Реквизиты  решения  контрольного  (надзорного)  органа о проведении</w:t>
      </w:r>
    </w:p>
    <w:p w:rsidR="00000000" w:rsidRDefault="0021690A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000000" w:rsidRDefault="0021690A">
      <w:pPr>
        <w:pStyle w:val="ConsPlusNonformat"/>
        <w:jc w:val="both"/>
      </w:pPr>
      <w:r>
        <w:t>должностным лицом контрольного (надзорного) органа:</w:t>
      </w:r>
    </w:p>
    <w:p w:rsidR="00000000" w:rsidRDefault="0021690A">
      <w:pPr>
        <w:pStyle w:val="ConsPlusNonformat"/>
        <w:jc w:val="both"/>
      </w:pPr>
      <w:r>
        <w:t xml:space="preserve">    дата ________________ N __________;</w:t>
      </w:r>
    </w:p>
    <w:p w:rsidR="00000000" w:rsidRDefault="0021690A">
      <w:pPr>
        <w:pStyle w:val="ConsPlusNonformat"/>
        <w:jc w:val="both"/>
      </w:pPr>
      <w:r>
        <w:t xml:space="preserve">    должностное ли</w:t>
      </w:r>
      <w:r>
        <w:t>цо, подписавшее решение ________________________________.</w:t>
      </w:r>
    </w:p>
    <w:p w:rsidR="00000000" w:rsidRDefault="0021690A">
      <w:pPr>
        <w:pStyle w:val="ConsPlusNonformat"/>
        <w:jc w:val="both"/>
      </w:pPr>
      <w:r>
        <w:t xml:space="preserve">    10.    Учетный    номер    контрольного    (надзорного)    мероприятия:</w:t>
      </w:r>
    </w:p>
    <w:p w:rsidR="00000000" w:rsidRDefault="0021690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1690A">
      <w:pPr>
        <w:pStyle w:val="ConsPlusNonformat"/>
        <w:jc w:val="both"/>
      </w:pPr>
      <w:r>
        <w:t xml:space="preserve">    11.  Должность,  фамилия  и  инициалы  дол</w:t>
      </w:r>
      <w:r>
        <w:t>жностного  лица  контрольного</w:t>
      </w:r>
    </w:p>
    <w:p w:rsidR="00000000" w:rsidRDefault="0021690A">
      <w:pPr>
        <w:pStyle w:val="ConsPlusNonformat"/>
        <w:jc w:val="both"/>
      </w:pPr>
      <w:r>
        <w:t xml:space="preserve">(надзорного)  органа,  в  должностные обязанности которого в соответствии </w:t>
      </w:r>
      <w:proofErr w:type="gramStart"/>
      <w:r>
        <w:t>с</w:t>
      </w:r>
      <w:proofErr w:type="gramEnd"/>
    </w:p>
    <w:p w:rsidR="00000000" w:rsidRDefault="0021690A">
      <w:pPr>
        <w:pStyle w:val="ConsPlusNonformat"/>
        <w:jc w:val="both"/>
      </w:pPr>
      <w:r>
        <w:t>положением  о  виде  контроля, должностным регламентом входит осуществление</w:t>
      </w:r>
    </w:p>
    <w:p w:rsidR="00000000" w:rsidRDefault="0021690A">
      <w:pPr>
        <w:pStyle w:val="ConsPlusNonformat"/>
        <w:jc w:val="both"/>
      </w:pPr>
      <w:r>
        <w:t>полномочий по виду контроля, в том числе проведение контрольных (надзорных</w:t>
      </w:r>
      <w:r>
        <w:t>)</w:t>
      </w:r>
    </w:p>
    <w:p w:rsidR="00000000" w:rsidRDefault="0021690A">
      <w:pPr>
        <w:pStyle w:val="ConsPlusNonformat"/>
        <w:jc w:val="both"/>
      </w:pPr>
      <w:r>
        <w:t>мероприятий, проводящего контрольное (надзорное) мероприятие и заполняющего</w:t>
      </w:r>
    </w:p>
    <w:p w:rsidR="00000000" w:rsidRDefault="0021690A">
      <w:pPr>
        <w:pStyle w:val="ConsPlusNonformat"/>
        <w:jc w:val="both"/>
      </w:pPr>
      <w:r>
        <w:t>проверочный лист: ________________________________________________________.</w:t>
      </w:r>
    </w:p>
    <w:p w:rsidR="00000000" w:rsidRDefault="0021690A">
      <w:pPr>
        <w:pStyle w:val="ConsPlusNormal"/>
        <w:ind w:firstLine="540"/>
        <w:jc w:val="both"/>
      </w:pPr>
    </w:p>
    <w:p w:rsidR="00000000" w:rsidRDefault="0021690A">
      <w:pPr>
        <w:pStyle w:val="ConsPlusNormal"/>
        <w:jc w:val="center"/>
        <w:outlineLvl w:val="1"/>
      </w:pPr>
      <w:r>
        <w:t>Список контрольных вопросов, отражающих содержание</w:t>
      </w:r>
    </w:p>
    <w:p w:rsidR="00000000" w:rsidRDefault="0021690A">
      <w:pPr>
        <w:pStyle w:val="ConsPlusNormal"/>
        <w:jc w:val="center"/>
      </w:pPr>
      <w:r>
        <w:t>обязательных требований, ответы на которые свидетельствуют</w:t>
      </w:r>
    </w:p>
    <w:p w:rsidR="00000000" w:rsidRDefault="0021690A">
      <w:pPr>
        <w:pStyle w:val="ConsPlusNormal"/>
        <w:jc w:val="center"/>
      </w:pPr>
      <w:r>
        <w:t>о соблюдении или несоблюдении контролируемым лицом</w:t>
      </w:r>
    </w:p>
    <w:p w:rsidR="00000000" w:rsidRDefault="0021690A">
      <w:pPr>
        <w:pStyle w:val="ConsPlusNormal"/>
        <w:jc w:val="center"/>
      </w:pPr>
      <w:r>
        <w:t>обязательных требований</w:t>
      </w:r>
    </w:p>
    <w:p w:rsidR="00000000" w:rsidRDefault="0021690A">
      <w:pPr>
        <w:pStyle w:val="ConsPlusNormal"/>
        <w:ind w:firstLine="540"/>
        <w:jc w:val="both"/>
      </w:pPr>
    </w:p>
    <w:p w:rsidR="00000000" w:rsidRDefault="0021690A">
      <w:pPr>
        <w:pStyle w:val="ConsPlusNormal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665"/>
        <w:gridCol w:w="3175"/>
        <w:gridCol w:w="709"/>
        <w:gridCol w:w="819"/>
        <w:gridCol w:w="1077"/>
        <w:gridCol w:w="1531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Реквизиты нормативных правовых актов с указанием структ</w:t>
            </w:r>
            <w:r>
              <w:t>урных единиц этих актов, соотнесенные со списком контрольных вопросов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Примечание</w:t>
            </w:r>
          </w:p>
          <w:p w:rsidR="00000000" w:rsidRDefault="0021690A">
            <w:pPr>
              <w:pStyle w:val="ConsPlusNormal"/>
              <w:jc w:val="center"/>
            </w:pPr>
            <w:r>
              <w:t>(подлежит обязательному заполнению в случае заполнения графы "неприменимо")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both"/>
            </w:pPr>
            <w:r>
              <w:t>Имеется ли у лицензиата на объекте по месту осуществления лицензируемого вида деятельности, принадлежащем ему на праве собственности или ином законном основании: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земельный участок, здание, строение, сооружение, помещение, </w:t>
            </w:r>
            <w:proofErr w:type="gramStart"/>
            <w:r>
              <w:t>соответствующие</w:t>
            </w:r>
            <w:proofErr w:type="gramEnd"/>
            <w:r>
              <w:t xml:space="preserve"> установленны</w:t>
            </w:r>
            <w:r>
              <w:t>м требованиям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 1 части 3 статьи 8</w:t>
              </w:r>
            </w:hyperlink>
            <w:r>
              <w:t xml:space="preserve"> Федерального закона от 4 мая 2011 года N 99-ФЗ "О лицензировании отдельных видов деятельности"</w:t>
            </w:r>
          </w:p>
          <w:p w:rsidR="00000000" w:rsidRDefault="0021690A">
            <w:pPr>
              <w:pStyle w:val="ConsPlusNormal"/>
              <w:jc w:val="center"/>
            </w:pPr>
            <w:r>
              <w:t>(далее - Федера</w:t>
            </w:r>
            <w:r>
              <w:t>льный закон N 99-ФЗ)</w:t>
            </w:r>
          </w:p>
          <w:p w:rsidR="00000000" w:rsidRDefault="0021690A">
            <w:pPr>
              <w:pStyle w:val="ConsPlusNormal"/>
            </w:pPr>
          </w:p>
          <w:p w:rsidR="00000000" w:rsidRDefault="0021690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Положения о лицензионной деятельности по заготовке, хранению, переработке и реализации лома черных и цветны</w:t>
            </w:r>
            <w:r>
              <w:t xml:space="preserve">х металлов, </w:t>
            </w:r>
            <w:r>
              <w:lastRenderedPageBreak/>
              <w:t>утвержденного постановлением Правительства Российской Федерации от 12 декабря 2012 года N 1287 "О лицензировании деятельности по заготовке, хранению, переработке и реализации лома черных и цветных металлов"</w:t>
            </w:r>
          </w:p>
          <w:p w:rsidR="00000000" w:rsidRDefault="0021690A">
            <w:pPr>
              <w:pStyle w:val="ConsPlusNormal"/>
              <w:jc w:val="center"/>
            </w:pPr>
            <w:r>
              <w:t>(далее - Положение, утвержденное пост</w:t>
            </w:r>
            <w:r>
              <w:t>ановлением N 1287)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площадка с твердым неразрушаемым влагостойким покрытием, предназначенная для хранения лома и отходов черных, цветных металлов, соответствующая установленным требованиям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подпункт "в" пункта 8 (1)</w:t>
              </w:r>
            </w:hyperlink>
            <w:r>
              <w:t xml:space="preserve"> Правил обращения с ломом и отходами черных металлов и их отчуждения, утвержденных постановлением Правительства Российской Фе</w:t>
            </w:r>
            <w:r>
              <w:t>дерации от 11 мая 2001 года N 369 (далее - Правила, утвержденные постановлением N 369)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подпункт "в" пункта 9 (1)</w:t>
              </w:r>
            </w:hyperlink>
            <w:r>
              <w:t xml:space="preserve"> Правил обращения с ломом и отходами </w:t>
            </w:r>
            <w:r>
              <w:t xml:space="preserve">цветных металлов и их отчуждения, утвержденных постановлением </w:t>
            </w:r>
            <w:r>
              <w:lastRenderedPageBreak/>
              <w:t>Правительства Российской Федерации от 11 мая 2001 года N 370 (далее - Правила, утвержденные постановлением N 370)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оборудование для проведения радиационного контроля лома и отходов черн</w:t>
            </w:r>
            <w:r>
              <w:t>ых, цветных металлов, соответствующее установленным требованиям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пункт 1 части 3 статьи 8</w:t>
              </w:r>
            </w:hyperlink>
            <w:r>
              <w:t xml:space="preserve"> Федерального закона N 99-ФЗ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"б" пункта 5</w:t>
              </w:r>
            </w:hyperlink>
            <w:r>
              <w:t xml:space="preserve"> Положения, утвержденного постановлением N 12</w:t>
            </w:r>
            <w:r>
              <w:t>87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подпункт "в" пункта 8 (1)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подпункт "в" пункта 9 (1)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оборудование для взвешивания лома и отходов черных, цветных металлов, соответствующее установленным требованиям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подпункт "в" пункта 8 (1)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подпункт "в" пункта 9 (1)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both"/>
            </w:pPr>
            <w:r>
              <w:t>Имеется ли у лицензиата не менее чем на одном из объектов в пределах территории Ханты-Мансийского автономного округа - Югры: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одна единица любого из следующих видов оборудования для черных металлов:</w:t>
            </w:r>
          </w:p>
          <w:p w:rsidR="00000000" w:rsidRDefault="0021690A">
            <w:pPr>
              <w:pStyle w:val="ConsPlusNormal"/>
            </w:pPr>
            <w:r>
              <w:t>пресс для пакетирования лома черных металлов;</w:t>
            </w:r>
          </w:p>
          <w:p w:rsidR="00000000" w:rsidRDefault="0021690A">
            <w:pPr>
              <w:pStyle w:val="ConsPlusNormal"/>
            </w:pPr>
            <w:proofErr w:type="gramStart"/>
            <w:r>
              <w:t>пресс-ножницы</w:t>
            </w:r>
            <w:proofErr w:type="gramEnd"/>
            <w:r>
              <w:t>;</w:t>
            </w:r>
          </w:p>
          <w:p w:rsidR="00000000" w:rsidRDefault="0021690A">
            <w:pPr>
              <w:pStyle w:val="ConsPlusNormal"/>
            </w:pPr>
            <w:r>
              <w:t>установка для дробления и сортировки легковесного лома;</w:t>
            </w:r>
          </w:p>
          <w:p w:rsidR="00000000" w:rsidRDefault="0021690A">
            <w:pPr>
              <w:pStyle w:val="ConsPlusNormal"/>
            </w:pPr>
            <w:r>
              <w:t>оборудование для сортировки или измельчения стружки;</w:t>
            </w:r>
          </w:p>
          <w:p w:rsidR="00000000" w:rsidRDefault="0021690A">
            <w:pPr>
              <w:pStyle w:val="ConsPlusNormal"/>
            </w:pPr>
            <w:r>
              <w:t>копер для раз</w:t>
            </w:r>
            <w:r>
              <w:t xml:space="preserve">бивки металлолома </w:t>
            </w:r>
            <w:hyperlink w:anchor="Par375" w:tooltip="&lt;ч&gt; - применим только при осуществлении переработки лома и отходов черных металлов;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ч</w:t>
              </w:r>
              <w:proofErr w:type="gram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подпункт "г" пункта</w:t>
              </w:r>
              <w:r>
                <w:rPr>
                  <w:color w:val="0000FF"/>
                </w:rPr>
                <w:t xml:space="preserve"> 8 (1)</w:t>
              </w:r>
            </w:hyperlink>
            <w:r>
              <w:t xml:space="preserve"> Правил, утвержденных постановлением N 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одна единица любого из следующих видов оборудования для цветных металлов </w:t>
            </w:r>
            <w:hyperlink w:anchor="Par376" w:tooltip="&lt;ц&gt; - применим только при осуществлении переработки лома и отходов цветных металлов;" w:history="1">
              <w:r>
                <w:rPr>
                  <w:color w:val="0000FF"/>
                </w:rPr>
                <w:t>&lt;ц&gt;</w:t>
              </w:r>
            </w:hyperlink>
            <w:r>
              <w:t>:</w:t>
            </w:r>
          </w:p>
          <w:p w:rsidR="00000000" w:rsidRDefault="0021690A">
            <w:pPr>
              <w:pStyle w:val="ConsPlusNormal"/>
            </w:pPr>
            <w:r>
              <w:t xml:space="preserve">пресс для пакетирования лома и отходов цветных металлов; </w:t>
            </w:r>
            <w:proofErr w:type="gramStart"/>
            <w:r>
              <w:t>пресс-ножницы</w:t>
            </w:r>
            <w:proofErr w:type="gramEnd"/>
            <w:r>
              <w:t>;</w:t>
            </w:r>
          </w:p>
          <w:p w:rsidR="00000000" w:rsidRDefault="0021690A">
            <w:pPr>
              <w:pStyle w:val="ConsPlusNormal"/>
            </w:pPr>
            <w:r>
              <w:t>установка для дробления лома и (или) отходов цветных металлов;</w:t>
            </w:r>
          </w:p>
          <w:p w:rsidR="00000000" w:rsidRDefault="0021690A">
            <w:pPr>
              <w:pStyle w:val="ConsPlusNormal"/>
            </w:pPr>
            <w:r>
              <w:t>установка для разделки кабеля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пункт 9 (2)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оборудование для определения химического состава лома и отходов цветных металлов </w:t>
            </w:r>
            <w:hyperlink w:anchor="Par376" w:tooltip="&lt;ц&gt; - применим только при осуществлении переработки лома и отходов цветных металлов;" w:history="1">
              <w:r>
                <w:rPr>
                  <w:color w:val="0000FF"/>
                </w:rPr>
                <w:t>&lt;ц&gt;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подпункт "г" пункта 9 (1)</w:t>
              </w:r>
            </w:hyperlink>
            <w:r>
              <w:t xml:space="preserve"> Правил, утвержденных постанов</w:t>
            </w:r>
            <w:r>
              <w:t>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Имеется ли у лицензиата на каждом объекте по приему лома и отходов черных, цветных металлов: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контролер лома и отходов металла 2 разряда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"б" пункта 8 (1)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"б" пункта 9 (1)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Правил, утверж</w:t>
            </w:r>
            <w:r>
              <w:t>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лицо, ответственное за проведение радиационного контроля лома и отходов черных, цветных металлов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лицо, ответственное за проведение контроля лома и отходов черных, цветных металлов на взрывобезопасность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лицо, осуществляющее прием и учет лома и отходов черных, цветных металлов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Имеются ли у лицензиата на объекте документы, предъявляемые по требованию должностного лица Департамента экономического развития Ханты-Мансийского автономного округа -</w:t>
            </w:r>
            <w:r>
              <w:t xml:space="preserve"> </w:t>
            </w:r>
            <w:r>
              <w:lastRenderedPageBreak/>
              <w:t>Югры: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подтверждающие право собственности или иное законное основание на земельный участок, здание, строение, сооружение, помещение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пункт 1 части 3 статьи 8</w:t>
              </w:r>
            </w:hyperlink>
            <w:r>
              <w:t xml:space="preserve"> Федерального закона N 99-ФЗ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Положения, утвержденного постановлением N 1287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подтверждающие </w:t>
            </w:r>
            <w:r>
              <w:t>право собственности или иное законное основание на технические средства, оборудование, приборы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подпункт "а" пункта 5</w:t>
              </w:r>
            </w:hyperlink>
            <w:r>
              <w:t xml:space="preserve"> Положения, утвержденного постановл</w:t>
            </w:r>
            <w:r>
              <w:t>ением N 1287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подпункт "в" пункта 5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подпункт "в" пункта 5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техническая документация на технические средства, оборудование, соответствующие</w:t>
            </w:r>
            <w:r>
              <w:t xml:space="preserve"> установленным требованиям и необходимые для осуществления лицензируемой деятельности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документы на имеющиеся оборудование и приборы, а также документы о </w:t>
            </w:r>
            <w:r>
              <w:lastRenderedPageBreak/>
              <w:t>проведении их поверок и испытаний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21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 xml:space="preserve">4.5. </w:t>
            </w:r>
            <w:hyperlink w:anchor="Par377" w:tooltip="&lt;э&gt; - допускается ведение в электронном виде;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приемо-сдаточные акты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 xml:space="preserve">4.6. </w:t>
            </w:r>
            <w:hyperlink w:anchor="Par377" w:tooltip="&lt;э&gt; - допускается ведение в электронном виде;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книга учета приемо-сдаточных актов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 xml:space="preserve">4.7. </w:t>
            </w:r>
            <w:hyperlink w:anchor="Par377" w:tooltip="&lt;э&gt; - допускается ведение в электронном виде;" w:history="1">
              <w:r>
                <w:rPr>
                  <w:color w:val="0000FF"/>
                </w:rPr>
                <w:t>&lt;э&gt;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журнал регистрации отгруженных лома и отходов черных, </w:t>
            </w:r>
            <w:r>
              <w:t>цветных металлов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инструкция о порядке проведения радиационного контроля лома и отходов черных, цветных металлов и проверки их на взрывобезопасность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инструкция о порядке действий при обнаружении радиоактивных лома и отходов черных, цветных металлов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инструкция о порядке действий при </w:t>
            </w:r>
            <w:r>
              <w:lastRenderedPageBreak/>
              <w:t>обнаружении взрывоопасных предметов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</w:pPr>
            <w:r>
              <w:t>Имеются ли на объекте у лицензиата в доступном для обозрения мест</w:t>
            </w:r>
            <w:r>
              <w:t>е: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для юридического лица - наименование и основной государственный регистрационный номер, номер телефона, данные о лице, ответственном за прием лома и отходов черных, цветных металлов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для индивидуального предпринимателя - основной государственный регистрационный номер и</w:t>
            </w:r>
            <w:r>
              <w:t>ндивидуального предпринимателя, фамилия имя отчество (при наличии), номер телефона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распорядок работы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условия приема и цены на лом и отходы черных, цветных </w:t>
            </w:r>
            <w:r>
              <w:lastRenderedPageBreak/>
              <w:t>металлов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</w:pPr>
            <w:r>
              <w:t>Имеются ли у лицензиата на объекте документы, подтверждающие соответствующую квали</w:t>
            </w:r>
            <w:r>
              <w:t xml:space="preserve">фикацию работников, с которыми заключены трудовые договоры </w:t>
            </w:r>
            <w:hyperlink w:anchor="Par378" w:tooltip="&lt;и&gt; - за исключением случаев, когда индивидуальный предприниматель, являющийся лицензиатом, исполняет обязанности контролера лома и отходов металла, а также является ответственным за проведение радиационного контроля лома и отходов черных, цветных металлов, ответственным за проведение контроля лома и отходов черных, цветных металлов на взрывобезопасность, ответственным за прием и учет лома и отходов черных, цветных металлов" w:history="1">
              <w:r>
                <w:rPr>
                  <w:color w:val="0000FF"/>
                </w:rPr>
                <w:t>&lt;и&gt;</w:t>
              </w:r>
            </w:hyperlink>
            <w:r>
              <w:t>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документы, подтверждающие наличие на объекте по приему лома и отходов черных, цветных металлов контролера лома и отходов металла 2 разряда: приказ о приеме на работу, приказ о возложении обязанностей, документы, подтверждающие квалификацию ко</w:t>
            </w:r>
            <w:r>
              <w:t>нтролера лома и отходов металла 2 разряда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2 части 3 статьи 8</w:t>
              </w:r>
            </w:hyperlink>
            <w:r>
              <w:t xml:space="preserve"> Федерального закона N 99-ФЗ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подпункты "в"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"г" пункта 7</w:t>
              </w:r>
            </w:hyperlink>
            <w:r>
              <w:t xml:space="preserve"> Положения, утвержденного постановлением N 1287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подпункт "а" пункта 8 (1)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подпункт "а" пункта 9 (1)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документы, подтверждающие прохождение лицами, назначенными ответственными за проведение радиационного контроля и осуществление входного контроля каждой п</w:t>
            </w:r>
            <w:r>
              <w:t>артии лома и отходов черных, цветных металлов на взрывобезопасность, соответствующей подготовки и аттестации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Правил, утвержденных постанов</w:t>
            </w:r>
            <w:r>
              <w:t>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</w:pPr>
            <w:r>
              <w:t>Имеются ли у лицензиата на объекте документы, утвержденные руководителем о</w:t>
            </w:r>
            <w:r>
              <w:t xml:space="preserve">рганизации, о назначении </w:t>
            </w:r>
            <w:proofErr w:type="gramStart"/>
            <w:r>
              <w:t>ответственными</w:t>
            </w:r>
            <w:proofErr w:type="gramEnd"/>
            <w:r>
              <w:t xml:space="preserve"> работников: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 xml:space="preserve">документы, подтверждающие наличие на объекте по приему лома и отходов черных, цветных металлов лица, ответственного за проведение радиационного контроля: приказ о назначении </w:t>
            </w:r>
            <w:proofErr w:type="gramStart"/>
            <w:r>
              <w:lastRenderedPageBreak/>
              <w:t>ответственным</w:t>
            </w:r>
            <w:proofErr w:type="gramEnd"/>
            <w:r>
              <w:t xml:space="preserve"> за проведение радиационного контроля лома и отходов черных, цветных </w:t>
            </w:r>
            <w:r>
              <w:t>металлов (на каждом объекте)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1690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подпункт "б" пункта 8 (1)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Правил, утвержденных постановлением N 369</w:t>
            </w:r>
          </w:p>
          <w:p w:rsidR="00000000" w:rsidRDefault="0021690A">
            <w:pPr>
              <w:pStyle w:val="ConsPlusNormal"/>
              <w:jc w:val="center"/>
            </w:pPr>
          </w:p>
          <w:p w:rsidR="00000000" w:rsidRDefault="0021690A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подпункт "б" пункта 9 (1)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Правил, утвержденных постановлением N 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документы, подтверждающие наличие на объекте по приему лома и отходов черных, цветных металлов лица, ответственного за проведение контроля лома</w:t>
            </w:r>
            <w:r>
              <w:t xml:space="preserve"> и отходов черных, цветных металлов на взрывобезопасность: приказ о назначении </w:t>
            </w:r>
            <w:proofErr w:type="gramStart"/>
            <w:r>
              <w:t>ответственным</w:t>
            </w:r>
            <w:proofErr w:type="gramEnd"/>
            <w:r>
              <w:t xml:space="preserve"> за проведение контроля лома и отходов черных, цветных металлов на взрывобезопасность (на каждом объекте)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  <w:r>
              <w:t>документы, подтверждающие наличие н</w:t>
            </w:r>
            <w:r>
              <w:t xml:space="preserve">а объекте по приему лома и отходов черных, цветных </w:t>
            </w:r>
            <w:r>
              <w:lastRenderedPageBreak/>
              <w:t>металлов лица, ответственного за прием и учет лома и отходов черных, цветных металлов:</w:t>
            </w:r>
          </w:p>
          <w:p w:rsidR="00000000" w:rsidRDefault="0021690A">
            <w:pPr>
              <w:pStyle w:val="ConsPlusNormal"/>
            </w:pPr>
            <w:r>
              <w:t xml:space="preserve">приказ о назначении </w:t>
            </w:r>
            <w:proofErr w:type="gramStart"/>
            <w:r>
              <w:t>ответственным</w:t>
            </w:r>
            <w:proofErr w:type="gramEnd"/>
            <w:r>
              <w:t xml:space="preserve"> за прием и учет лома и отходов черных, цветных металлов</w:t>
            </w:r>
          </w:p>
          <w:p w:rsidR="00000000" w:rsidRDefault="0021690A">
            <w:pPr>
              <w:pStyle w:val="ConsPlusNormal"/>
            </w:pPr>
            <w:r>
              <w:t>(на каждом объекте)</w:t>
            </w: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</w:tbl>
    <w:p w:rsidR="00000000" w:rsidRDefault="0021690A">
      <w:pPr>
        <w:pStyle w:val="ConsPlusNormal"/>
        <w:sectPr w:rsidR="00000000">
          <w:headerReference w:type="default" r:id="rId62"/>
          <w:footerReference w:type="default" r:id="rId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1690A">
      <w:pPr>
        <w:pStyle w:val="ConsPlusNormal"/>
        <w:ind w:firstLine="540"/>
        <w:jc w:val="both"/>
      </w:pPr>
    </w:p>
    <w:p w:rsidR="00000000" w:rsidRDefault="0021690A">
      <w:pPr>
        <w:pStyle w:val="ConsPlusNormal"/>
        <w:ind w:firstLine="540"/>
        <w:jc w:val="both"/>
      </w:pPr>
      <w:r>
        <w:t>--------------------------------</w:t>
      </w:r>
    </w:p>
    <w:p w:rsidR="00000000" w:rsidRDefault="0021690A">
      <w:pPr>
        <w:pStyle w:val="ConsPlusNormal"/>
        <w:spacing w:before="240"/>
        <w:ind w:firstLine="540"/>
        <w:jc w:val="both"/>
      </w:pPr>
      <w:bookmarkStart w:id="2" w:name="Par375"/>
      <w:bookmarkEnd w:id="2"/>
      <w:r>
        <w:t>&lt;</w:t>
      </w:r>
      <w:proofErr w:type="gramStart"/>
      <w:r>
        <w:t>ч</w:t>
      </w:r>
      <w:proofErr w:type="gramEnd"/>
      <w:r>
        <w:t>&gt; - применим только при осуществлении переработки лома и отходов черных металлов;</w:t>
      </w:r>
    </w:p>
    <w:p w:rsidR="00000000" w:rsidRDefault="0021690A">
      <w:pPr>
        <w:pStyle w:val="ConsPlusNormal"/>
        <w:spacing w:before="240"/>
        <w:ind w:firstLine="540"/>
        <w:jc w:val="both"/>
      </w:pPr>
      <w:bookmarkStart w:id="3" w:name="Par376"/>
      <w:bookmarkEnd w:id="3"/>
      <w:r>
        <w:t>&lt;ц&gt; - применим только при осуществлении переработки лома и отходов цветных металлов;</w:t>
      </w:r>
    </w:p>
    <w:p w:rsidR="00000000" w:rsidRDefault="0021690A">
      <w:pPr>
        <w:pStyle w:val="ConsPlusNormal"/>
        <w:spacing w:before="240"/>
        <w:ind w:firstLine="540"/>
        <w:jc w:val="both"/>
      </w:pPr>
      <w:bookmarkStart w:id="4" w:name="Par377"/>
      <w:bookmarkEnd w:id="4"/>
      <w:r>
        <w:t>&lt;э&gt; - допускается ведение в электронном виде;</w:t>
      </w:r>
    </w:p>
    <w:p w:rsidR="00000000" w:rsidRDefault="0021690A">
      <w:pPr>
        <w:pStyle w:val="ConsPlusNormal"/>
        <w:spacing w:before="240"/>
        <w:ind w:firstLine="540"/>
        <w:jc w:val="both"/>
      </w:pPr>
      <w:bookmarkStart w:id="5" w:name="Par378"/>
      <w:bookmarkEnd w:id="5"/>
      <w:proofErr w:type="gramStart"/>
      <w:r>
        <w:t>&lt;и&gt; -</w:t>
      </w:r>
      <w:r>
        <w:t xml:space="preserve"> за исключением случаев, когда индивидуальный предприниматель, являющийся лицензиатом, исполняет обязанности контролера лома и отходов металла, а также является ответственным за проведение радиационного контроля лома и отходов черных, цветных металлов, отв</w:t>
      </w:r>
      <w:r>
        <w:t>етственным за проведение контроля лома и отходов черных, цветных металлов на взрывобезопасность, ответственным за прием и учет лома и отходов черных, цветных металлов</w:t>
      </w:r>
      <w:proofErr w:type="gramEnd"/>
    </w:p>
    <w:p w:rsidR="00000000" w:rsidRDefault="0021690A">
      <w:pPr>
        <w:pStyle w:val="ConsPlusNormal"/>
        <w:ind w:firstLine="540"/>
        <w:jc w:val="both"/>
      </w:pPr>
    </w:p>
    <w:p w:rsidR="00000000" w:rsidRDefault="0021690A">
      <w:pPr>
        <w:pStyle w:val="ConsPlusNormal"/>
        <w:ind w:firstLine="540"/>
        <w:jc w:val="both"/>
      </w:pPr>
      <w:r>
        <w:t>Подписи лиц, проводивших проверку:</w:t>
      </w:r>
    </w:p>
    <w:p w:rsidR="00000000" w:rsidRDefault="0021690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4"/>
        <w:gridCol w:w="340"/>
        <w:gridCol w:w="1755"/>
        <w:gridCol w:w="340"/>
        <w:gridCol w:w="3685"/>
      </w:tblGrid>
      <w:tr w:rsidR="00000000">
        <w:tc>
          <w:tcPr>
            <w:tcW w:w="2924" w:type="dxa"/>
            <w:tcBorders>
              <w:bottom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21690A">
            <w:pPr>
              <w:pStyle w:val="ConsPlusNormal"/>
            </w:pPr>
          </w:p>
        </w:tc>
      </w:tr>
      <w:tr w:rsidR="00000000"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000000"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</w:p>
        </w:tc>
      </w:tr>
      <w:tr w:rsidR="00000000">
        <w:tc>
          <w:tcPr>
            <w:tcW w:w="2924" w:type="dxa"/>
            <w:tcBorders>
              <w:top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1690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21690A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000000" w:rsidRDefault="0021690A">
      <w:pPr>
        <w:pStyle w:val="ConsPlusNormal"/>
        <w:ind w:firstLine="540"/>
        <w:jc w:val="both"/>
      </w:pPr>
    </w:p>
    <w:p w:rsidR="00000000" w:rsidRDefault="0021690A">
      <w:pPr>
        <w:pStyle w:val="ConsPlusNormal"/>
        <w:ind w:firstLine="540"/>
        <w:jc w:val="both"/>
      </w:pPr>
    </w:p>
    <w:p w:rsidR="0021690A" w:rsidRDefault="002169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690A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A" w:rsidRDefault="0021690A">
      <w:pPr>
        <w:spacing w:after="0" w:line="240" w:lineRule="auto"/>
      </w:pPr>
      <w:r>
        <w:separator/>
      </w:r>
    </w:p>
  </w:endnote>
  <w:endnote w:type="continuationSeparator" w:id="0">
    <w:p w:rsidR="0021690A" w:rsidRDefault="0021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6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20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20F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20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20F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690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6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20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20F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20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20F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690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6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20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20F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20F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20F8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69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A" w:rsidRDefault="0021690A">
      <w:pPr>
        <w:spacing w:after="0" w:line="240" w:lineRule="auto"/>
      </w:pPr>
      <w:r>
        <w:separator/>
      </w:r>
    </w:p>
  </w:footnote>
  <w:footnote w:type="continuationSeparator" w:id="0">
    <w:p w:rsidR="0021690A" w:rsidRDefault="0021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ХМА</w:t>
          </w:r>
          <w:r>
            <w:rPr>
              <w:rFonts w:ascii="Tahoma" w:hAnsi="Tahoma" w:cs="Tahoma"/>
              <w:sz w:val="16"/>
              <w:szCs w:val="16"/>
            </w:rPr>
            <w:t>О - Югры от 02.06.2022 N 142-нп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216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90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ХМАО - Югры от 02.06.2022 N 142-нп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</w:t>
          </w:r>
          <w:r>
            <w:rPr>
              <w:rFonts w:ascii="Tahoma" w:hAnsi="Tahoma" w:cs="Tahoma"/>
              <w:sz w:val="16"/>
              <w:szCs w:val="16"/>
            </w:rPr>
            <w:t>ормы проверочного листа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216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90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экономического развития ХМАО - Югры от 02.06.2022 N 142-нп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9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2169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9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8"/>
    <w:rsid w:val="0021690A"/>
    <w:rsid w:val="003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4952&amp;date=28.07.2022&amp;dst=100033&amp;field=134" TargetMode="External"/><Relationship Id="rId21" Type="http://schemas.openxmlformats.org/officeDocument/2006/relationships/hyperlink" Target="https://login.consultant.ru/link/?req=doc&amp;base=LAW&amp;n=364952&amp;date=28.07.2022&amp;dst=17&amp;field=134" TargetMode="External"/><Relationship Id="rId34" Type="http://schemas.openxmlformats.org/officeDocument/2006/relationships/hyperlink" Target="https://login.consultant.ru/link/?req=doc&amp;base=LAW&amp;n=364947&amp;date=28.07.2022&amp;dst=100024&amp;field=134" TargetMode="External"/><Relationship Id="rId42" Type="http://schemas.openxmlformats.org/officeDocument/2006/relationships/hyperlink" Target="https://login.consultant.ru/link/?req=doc&amp;base=LAW&amp;n=364947&amp;date=28.07.2022&amp;dst=100021&amp;field=134" TargetMode="External"/><Relationship Id="rId47" Type="http://schemas.openxmlformats.org/officeDocument/2006/relationships/hyperlink" Target="https://login.consultant.ru/link/?req=doc&amp;base=LAW&amp;n=364947&amp;date=28.07.2022&amp;dst=43&amp;field=134" TargetMode="External"/><Relationship Id="rId50" Type="http://schemas.openxmlformats.org/officeDocument/2006/relationships/hyperlink" Target="https://login.consultant.ru/link/?req=doc&amp;base=LAW&amp;n=364947&amp;date=28.07.2022&amp;dst=100015&amp;field=134" TargetMode="External"/><Relationship Id="rId55" Type="http://schemas.openxmlformats.org/officeDocument/2006/relationships/hyperlink" Target="https://login.consultant.ru/link/?req=doc&amp;base=LAW&amp;n=364947&amp;date=28.07.2022&amp;dst=22&amp;field=134" TargetMode="External"/><Relationship Id="rId63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408216&amp;date=28.07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0504&amp;date=28.07.2022&amp;dst=100027&amp;field=134" TargetMode="External"/><Relationship Id="rId29" Type="http://schemas.openxmlformats.org/officeDocument/2006/relationships/hyperlink" Target="https://login.consultant.ru/link/?req=doc&amp;base=LAW&amp;n=364947&amp;date=28.07.2022&amp;dst=100038&amp;field=134" TargetMode="External"/><Relationship Id="rId11" Type="http://schemas.openxmlformats.org/officeDocument/2006/relationships/hyperlink" Target="https://login.consultant.ru/link/?req=doc&amp;base=LAW&amp;n=410504&amp;date=28.07.2022&amp;dst=7&amp;field=134" TargetMode="External"/><Relationship Id="rId24" Type="http://schemas.openxmlformats.org/officeDocument/2006/relationships/hyperlink" Target="https://login.consultant.ru/link/?req=doc&amp;base=LAW&amp;n=364952&amp;date=28.07.2022&amp;dst=14&amp;field=134" TargetMode="External"/><Relationship Id="rId32" Type="http://schemas.openxmlformats.org/officeDocument/2006/relationships/hyperlink" Target="https://login.consultant.ru/link/?req=doc&amp;base=LAW&amp;n=410504&amp;date=28.07.2022&amp;dst=7&amp;field=134" TargetMode="External"/><Relationship Id="rId37" Type="http://schemas.openxmlformats.org/officeDocument/2006/relationships/hyperlink" Target="https://login.consultant.ru/link/?req=doc&amp;base=LAW&amp;n=364952&amp;date=28.07.2022&amp;dst=25&amp;field=134" TargetMode="External"/><Relationship Id="rId40" Type="http://schemas.openxmlformats.org/officeDocument/2006/relationships/hyperlink" Target="https://login.consultant.ru/link/?req=doc&amp;base=LAW&amp;n=364952&amp;date=28.07.2022&amp;dst=35&amp;field=134" TargetMode="External"/><Relationship Id="rId45" Type="http://schemas.openxmlformats.org/officeDocument/2006/relationships/hyperlink" Target="https://login.consultant.ru/link/?req=doc&amp;base=LAW&amp;n=364947&amp;date=28.07.2022&amp;dst=100045&amp;field=134" TargetMode="External"/><Relationship Id="rId53" Type="http://schemas.openxmlformats.org/officeDocument/2006/relationships/hyperlink" Target="https://login.consultant.ru/link/?req=doc&amp;base=LAW&amp;n=410504&amp;date=28.07.2022&amp;dst=100038&amp;field=134" TargetMode="External"/><Relationship Id="rId58" Type="http://schemas.openxmlformats.org/officeDocument/2006/relationships/hyperlink" Target="https://login.consultant.ru/link/?req=doc&amp;base=LAW&amp;n=364952&amp;date=28.07.2022&amp;dst=5&amp;field=134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64947&amp;date=28.07.2022&amp;dst=100038&amp;field=134" TargetMode="External"/><Relationship Id="rId19" Type="http://schemas.openxmlformats.org/officeDocument/2006/relationships/hyperlink" Target="https://login.consultant.ru/link/?req=doc&amp;base=LAW&amp;n=364952&amp;date=28.07.2022&amp;dst=16&amp;field=134" TargetMode="External"/><Relationship Id="rId14" Type="http://schemas.openxmlformats.org/officeDocument/2006/relationships/hyperlink" Target="https://login.consultant.ru/link/?req=doc&amp;base=LAW&amp;n=394145&amp;date=28.07.2022&amp;dst=172&amp;field=134" TargetMode="External"/><Relationship Id="rId22" Type="http://schemas.openxmlformats.org/officeDocument/2006/relationships/hyperlink" Target="https://login.consultant.ru/link/?req=doc&amp;base=LAW&amp;n=364947&amp;date=28.07.2022&amp;dst=26&amp;field=134" TargetMode="External"/><Relationship Id="rId27" Type="http://schemas.openxmlformats.org/officeDocument/2006/relationships/hyperlink" Target="https://login.consultant.ru/link/?req=doc&amp;base=LAW&amp;n=364947&amp;date=28.07.2022&amp;dst=22&amp;field=134" TargetMode="External"/><Relationship Id="rId30" Type="http://schemas.openxmlformats.org/officeDocument/2006/relationships/hyperlink" Target="https://login.consultant.ru/link/?req=doc&amp;base=LAW&amp;n=394145&amp;date=28.07.2022&amp;dst=172&amp;field=134" TargetMode="External"/><Relationship Id="rId35" Type="http://schemas.openxmlformats.org/officeDocument/2006/relationships/hyperlink" Target="https://login.consultant.ru/link/?req=doc&amp;base=LAW&amp;n=364952&amp;date=28.07.2022&amp;dst=100021&amp;field=134" TargetMode="External"/><Relationship Id="rId43" Type="http://schemas.openxmlformats.org/officeDocument/2006/relationships/hyperlink" Target="https://login.consultant.ru/link/?req=doc&amp;base=LAW&amp;n=364947&amp;date=28.07.2022&amp;dst=31&amp;field=134" TargetMode="External"/><Relationship Id="rId48" Type="http://schemas.openxmlformats.org/officeDocument/2006/relationships/hyperlink" Target="https://login.consultant.ru/link/?req=doc&amp;base=LAW&amp;n=364947&amp;date=28.07.2022&amp;dst=100071&amp;field=134" TargetMode="External"/><Relationship Id="rId56" Type="http://schemas.openxmlformats.org/officeDocument/2006/relationships/hyperlink" Target="https://login.consultant.ru/link/?req=doc&amp;base=LAW&amp;n=364952&amp;date=28.07.2022&amp;dst=100031&amp;field=134" TargetMode="External"/><Relationship Id="rId64" Type="http://schemas.openxmlformats.org/officeDocument/2006/relationships/header" Target="header3.xml"/><Relationship Id="rId8" Type="http://schemas.openxmlformats.org/officeDocument/2006/relationships/header" Target="header1.xml"/><Relationship Id="rId51" Type="http://schemas.openxmlformats.org/officeDocument/2006/relationships/hyperlink" Target="https://login.consultant.ru/link/?req=doc&amp;base=LAW&amp;n=394145&amp;date=28.07.2022&amp;dst=17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64952&amp;date=28.07.2022&amp;dst=16&amp;field=134" TargetMode="External"/><Relationship Id="rId17" Type="http://schemas.openxmlformats.org/officeDocument/2006/relationships/hyperlink" Target="https://login.consultant.ru/link/?req=doc&amp;base=LAW&amp;n=364952&amp;date=28.07.2022&amp;dst=16&amp;field=134" TargetMode="External"/><Relationship Id="rId25" Type="http://schemas.openxmlformats.org/officeDocument/2006/relationships/hyperlink" Target="https://login.consultant.ru/link/?req=doc&amp;base=LAW&amp;n=364952&amp;date=28.07.2022&amp;dst=5&amp;field=134" TargetMode="External"/><Relationship Id="rId33" Type="http://schemas.openxmlformats.org/officeDocument/2006/relationships/hyperlink" Target="https://login.consultant.ru/link/?req=doc&amp;base=LAW&amp;n=364952&amp;date=28.07.2022&amp;dst=100024&amp;field=134" TargetMode="External"/><Relationship Id="rId38" Type="http://schemas.openxmlformats.org/officeDocument/2006/relationships/hyperlink" Target="https://login.consultant.ru/link/?req=doc&amp;base=LAW&amp;n=364952&amp;date=28.07.2022&amp;dst=100040&amp;field=134" TargetMode="External"/><Relationship Id="rId46" Type="http://schemas.openxmlformats.org/officeDocument/2006/relationships/hyperlink" Target="https://login.consultant.ru/link/?req=doc&amp;base=LAW&amp;n=364947&amp;date=28.07.2022&amp;dst=100051&amp;field=134" TargetMode="External"/><Relationship Id="rId59" Type="http://schemas.openxmlformats.org/officeDocument/2006/relationships/hyperlink" Target="https://login.consultant.ru/link/?req=doc&amp;base=LAW&amp;n=364952&amp;date=28.07.2022&amp;dst=100033&amp;field=134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364947&amp;date=28.07.2022&amp;dst=24&amp;field=134" TargetMode="External"/><Relationship Id="rId41" Type="http://schemas.openxmlformats.org/officeDocument/2006/relationships/hyperlink" Target="https://login.consultant.ru/link/?req=doc&amp;base=LAW&amp;n=364952&amp;date=28.07.2022&amp;dst=100065&amp;field=134" TargetMode="External"/><Relationship Id="rId54" Type="http://schemas.openxmlformats.org/officeDocument/2006/relationships/hyperlink" Target="https://login.consultant.ru/link/?req=doc&amp;base=LAW&amp;n=364952&amp;date=28.07.2022&amp;dst=14&amp;field=134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0504&amp;date=28.07.2022&amp;dst=7&amp;field=134" TargetMode="External"/><Relationship Id="rId23" Type="http://schemas.openxmlformats.org/officeDocument/2006/relationships/hyperlink" Target="https://login.consultant.ru/link/?req=doc&amp;base=LAW&amp;n=364947&amp;date=28.07.2022&amp;dst=10&amp;field=134" TargetMode="External"/><Relationship Id="rId28" Type="http://schemas.openxmlformats.org/officeDocument/2006/relationships/hyperlink" Target="https://login.consultant.ru/link/?req=doc&amp;base=LAW&amp;n=364947&amp;date=28.07.2022&amp;dst=6&amp;field=134" TargetMode="External"/><Relationship Id="rId36" Type="http://schemas.openxmlformats.org/officeDocument/2006/relationships/hyperlink" Target="https://login.consultant.ru/link/?req=doc&amp;base=LAW&amp;n=364952&amp;date=28.07.2022&amp;dst=23&amp;field=134" TargetMode="External"/><Relationship Id="rId49" Type="http://schemas.openxmlformats.org/officeDocument/2006/relationships/hyperlink" Target="https://login.consultant.ru/link/?req=doc&amp;base=LAW&amp;n=364952&amp;date=28.07.2022&amp;dst=100016&amp;field=134" TargetMode="External"/><Relationship Id="rId57" Type="http://schemas.openxmlformats.org/officeDocument/2006/relationships/hyperlink" Target="https://login.consultant.ru/link/?req=doc&amp;base=LAW&amp;n=364947&amp;date=28.07.2022&amp;dst=100036&amp;field=134" TargetMode="External"/><Relationship Id="rId10" Type="http://schemas.openxmlformats.org/officeDocument/2006/relationships/hyperlink" Target="https://login.consultant.ru/link/?req=doc&amp;base=LAW&amp;n=394145&amp;date=28.07.2022&amp;dst=172&amp;field=134" TargetMode="External"/><Relationship Id="rId31" Type="http://schemas.openxmlformats.org/officeDocument/2006/relationships/hyperlink" Target="https://login.consultant.ru/link/?req=doc&amp;base=LAW&amp;n=410504&amp;date=28.07.2022&amp;dst=7&amp;field=134" TargetMode="External"/><Relationship Id="rId44" Type="http://schemas.openxmlformats.org/officeDocument/2006/relationships/hyperlink" Target="https://login.consultant.ru/link/?req=doc&amp;base=LAW&amp;n=364947&amp;date=28.07.2022&amp;dst=33&amp;field=134" TargetMode="External"/><Relationship Id="rId52" Type="http://schemas.openxmlformats.org/officeDocument/2006/relationships/hyperlink" Target="https://login.consultant.ru/link/?req=doc&amp;base=LAW&amp;n=410504&amp;date=28.07.2022&amp;dst=100037&amp;field=134" TargetMode="External"/><Relationship Id="rId60" Type="http://schemas.openxmlformats.org/officeDocument/2006/relationships/hyperlink" Target="https://login.consultant.ru/link/?req=doc&amp;base=LAW&amp;n=364947&amp;date=28.07.2022&amp;dst=6&amp;field=134" TargetMode="Externa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64947&amp;date=28.07.2022&amp;dst=24&amp;field=134" TargetMode="External"/><Relationship Id="rId18" Type="http://schemas.openxmlformats.org/officeDocument/2006/relationships/hyperlink" Target="https://login.consultant.ru/link/?req=doc&amp;base=LAW&amp;n=364947&amp;date=28.07.2022&amp;dst=24&amp;field=134" TargetMode="External"/><Relationship Id="rId39" Type="http://schemas.openxmlformats.org/officeDocument/2006/relationships/hyperlink" Target="https://login.consultant.ru/link/?req=doc&amp;base=LAW&amp;n=364952&amp;date=28.07.2022&amp;dst=10004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3071</Words>
  <Characters>17508</Characters>
  <Application>Microsoft Office Word</Application>
  <DocSecurity>2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экономического развития ХМАО - Югры от 02.06.2022 N 142-нп"Об утверждении формы проверочного листа (списка контрольных вопросов), применяемого при осуществлении федерального государственного лицензионного контроля (надзора) за деятельн</vt:lpstr>
    </vt:vector>
  </TitlesOfParts>
  <Company>КонсультантПлюс Версия 4021.00.50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экономического развития ХМАО - Югры от 02.06.2022 N 142-нп"Об утверждении формы проверочного листа (списка контрольных вопросов), применяемого при осуществлении федерального государственного лицензионного контроля (надзора) за деятельн</dc:title>
  <dc:creator>Казаев Сергей Владимирович</dc:creator>
  <cp:lastModifiedBy>Казаев Сергей Владимирович</cp:lastModifiedBy>
  <cp:revision>2</cp:revision>
  <dcterms:created xsi:type="dcterms:W3CDTF">2022-07-28T11:30:00Z</dcterms:created>
  <dcterms:modified xsi:type="dcterms:W3CDTF">2022-07-28T11:30:00Z</dcterms:modified>
</cp:coreProperties>
</file>