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5" w:rsidRDefault="00B50DA5" w:rsidP="00B50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Типов</w:t>
      </w:r>
      <w:r w:rsidRPr="009F2C73">
        <w:rPr>
          <w:rFonts w:ascii="Times New Roman" w:eastAsia="Calibri" w:hAnsi="Times New Roman" w:cs="Times New Roman"/>
          <w:b/>
          <w:sz w:val="24"/>
          <w:szCs w:val="24"/>
        </w:rPr>
        <w:t xml:space="preserve">ые нарушения, выявленные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 осуществлении</w:t>
      </w:r>
      <w:r w:rsidRPr="009F2C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Pr="00E82036">
        <w:rPr>
          <w:rFonts w:ascii="Times New Roman" w:eastAsia="Calibri" w:hAnsi="Times New Roman" w:cs="Times New Roman"/>
          <w:b/>
          <w:sz w:val="24"/>
          <w:szCs w:val="24"/>
        </w:rPr>
        <w:t xml:space="preserve"> надзор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82036">
        <w:rPr>
          <w:rFonts w:ascii="Times New Roman" w:eastAsia="Calibri" w:hAnsi="Times New Roman" w:cs="Times New Roman"/>
          <w:b/>
          <w:sz w:val="24"/>
          <w:szCs w:val="24"/>
        </w:rPr>
        <w:t xml:space="preserve"> в области защиты населения и территорий от чр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езвычайных ситуаций природного </w:t>
      </w:r>
      <w:r w:rsidRPr="00E82036">
        <w:rPr>
          <w:rFonts w:ascii="Times New Roman" w:eastAsia="Calibri" w:hAnsi="Times New Roman" w:cs="Times New Roman"/>
          <w:b/>
          <w:sz w:val="24"/>
          <w:szCs w:val="24"/>
        </w:rPr>
        <w:t>и техногенного характера</w:t>
      </w:r>
      <w:bookmarkStart w:id="0" w:name="_GoBack"/>
      <w:bookmarkEnd w:id="0"/>
    </w:p>
    <w:p w:rsidR="00B50DA5" w:rsidRDefault="00B50DA5" w:rsidP="00C70DFE">
      <w:pPr>
        <w:pStyle w:val="a3"/>
        <w:spacing w:before="0" w:beforeAutospacing="0" w:after="0" w:afterAutospacing="0"/>
        <w:ind w:firstLine="708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не разработан План действий по предупреждению и ликвидации чрезвычайных ситуаций природного и техногенного характера;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пунктом а) статьи 14 Федерального закона от 21.12.1994 № 68-ФЗ «О защите населения и территорий от чрезвычайных ситуаций природного и техногенного характера» организации обязаны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 </w:t>
      </w:r>
      <w:proofErr w:type="gramStart"/>
      <w:r>
        <w:t>пунктом 23 Положения о единой государственной системе предупреждения и ликвидации чрезвычайных ситуаций (постановление Правительства РФ от 30.12.2003 № 794) определено, что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планов действий по предупреждению и ликвидации чрезвычайных ситуаций федеральных округов, субъектов Российской Федерации, муниципальных образований и</w:t>
      </w:r>
      <w:proofErr w:type="gramEnd"/>
      <w:r>
        <w:t xml:space="preserve"> организаций. </w:t>
      </w:r>
    </w:p>
    <w:p w:rsidR="00DD4CAD" w:rsidRPr="00DD4CAD" w:rsidRDefault="00DD4CAD" w:rsidP="00DD4CAD">
      <w:pPr>
        <w:pStyle w:val="a3"/>
        <w:spacing w:before="0" w:beforeAutospacing="0" w:after="0" w:afterAutospacing="0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не заключен с профессиональными аварийно-спасательными службами или с профессиональными аварийно-спасательными формированиями договор на обслуживание;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Федеральным законом от 21.07.1997 № 116-ФЗ «О промышленной безопасности опасных производственных объектов» ликвидация локальных чрезвычайных ситуаций осуществляется, в первую очередь, силами и средствами организаций, на территории которых сложилась чрезвычайная ситуация. Организация, эксплуатирующая опасный производственный объект, обязана осуществлять мероприятия по локализации и ликвидации последствий аварий на опасном производственном объекте.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 организациях решением руководителей на базе существующих специализированных предприятий, служб и подразделений (строительных, медицинских, химических, ремонтных и т.д.) могут создаваться объектовые нештатные аварийно-спасательные и аварийно-восстановительные формирования.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(НАСФ).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С профессиональными аварийно-спасательными службами или с профессиональными аварийно-спасательными формированиями, организацией заключаются договоры на обслуживание. </w:t>
      </w:r>
    </w:p>
    <w:p w:rsidR="00DD4CAD" w:rsidRPr="00C70DFE" w:rsidRDefault="00DD4CAD" w:rsidP="00DD4CAD">
      <w:pPr>
        <w:pStyle w:val="a3"/>
        <w:spacing w:before="0" w:beforeAutospacing="0" w:after="0" w:afterAutospacing="0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не осуществляются мероприятия по подготовке работников в области защиты населения и территорий от ЧС;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Подготовку в области защиты от чрезвычайных ситуаций проходят: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а) физические лица, состоящие в трудовых отношениях с работодателем;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б) физические лица, не состоящие в трудовых отношениях с работодателем;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r>
        <w:t>в) </w:t>
      </w:r>
      <w:r w:rsidR="00DD4CAD">
        <w:t xml:space="preserve"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r>
        <w:t>г) </w:t>
      </w:r>
      <w:r w:rsidR="00DD4CAD">
        <w:t xml:space="preserve">руководители органов государственной власти, органов местного самоуправления и организаций;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– уполномоченные работники);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r>
        <w:t>е) </w:t>
      </w:r>
      <w:r w:rsidR="00DD4CAD"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Подготовка населения в области защиты от чрезвычайных ситуаций предусматривает: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г) </w:t>
      </w:r>
      <w:r w:rsidR="00DD4CAD">
        <w:t>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–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="00DD4CAD">
        <w:t xml:space="preserve"> от чрезвычайных ситуаций, участие в ежегодных тематических сборах, учениях и тренировках.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Дополнительное профессиональное образование по программам повышения квалификации в области защиты от чрезвычайных ситуаций проходят: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 </w:t>
      </w:r>
      <w:proofErr w:type="gramEnd"/>
    </w:p>
    <w:p w:rsidR="00DD4CAD" w:rsidRPr="00C70DFE" w:rsidRDefault="00DD4CAD" w:rsidP="00DD4CAD">
      <w:pPr>
        <w:pStyle w:val="a3"/>
        <w:spacing w:before="0" w:beforeAutospacing="0" w:after="0" w:afterAutospacing="0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план КЧС сформирован без учета персонального состава;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«г» п.2 статьи 4. </w:t>
      </w:r>
      <w:proofErr w:type="gramStart"/>
      <w:r>
        <w:t xml:space="preserve">Федерального закона от 21.12.1994 № 68-ФЗ «О защите населения и территорий от чрезвычайных ситуаций природного и техногенного характера», пунктом 7 Положения о единой государственной системе предупреждения и ликвидации чрезвычайных ситуаций определено, что координационными органами единой системы на объектовом уровне является комиссия по предупреждению и ликвидации чрезвычайных ситуаций и обеспечению пожарной безопасности организации. </w:t>
      </w:r>
      <w:proofErr w:type="gramEnd"/>
    </w:p>
    <w:p w:rsidR="00DD4CAD" w:rsidRDefault="00DD4CAD" w:rsidP="00DD4CAD">
      <w:pPr>
        <w:pStyle w:val="a3"/>
        <w:spacing w:before="0" w:beforeAutospacing="0" w:after="0" w:afterAutospacing="0"/>
        <w:jc w:val="both"/>
      </w:pPr>
      <w: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руководителем организации. </w:t>
      </w:r>
    </w:p>
    <w:p w:rsidR="00101003" w:rsidRDefault="00101003" w:rsidP="00DD4CAD">
      <w:pPr>
        <w:jc w:val="both"/>
      </w:pPr>
    </w:p>
    <w:sectPr w:rsidR="0010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6"/>
    <w:rsid w:val="00101003"/>
    <w:rsid w:val="00B50DA5"/>
    <w:rsid w:val="00C70DFE"/>
    <w:rsid w:val="00DD4CAD"/>
    <w:rsid w:val="00F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4</cp:revision>
  <dcterms:created xsi:type="dcterms:W3CDTF">2021-03-10T04:40:00Z</dcterms:created>
  <dcterms:modified xsi:type="dcterms:W3CDTF">2021-04-02T04:22:00Z</dcterms:modified>
</cp:coreProperties>
</file>