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96" w:rsidRDefault="00DE4F25" w:rsidP="00BB0DC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="00862F96">
        <w:rPr>
          <w:sz w:val="28"/>
          <w:szCs w:val="28"/>
        </w:rPr>
        <w:t xml:space="preserve"> р</w:t>
      </w:r>
      <w:r w:rsidR="00862F96" w:rsidRPr="00862F96">
        <w:rPr>
          <w:sz w:val="28"/>
          <w:szCs w:val="28"/>
        </w:rPr>
        <w:t>аспоряжение</w:t>
      </w:r>
      <w:r w:rsidR="00862F96">
        <w:rPr>
          <w:sz w:val="28"/>
          <w:szCs w:val="28"/>
        </w:rPr>
        <w:t>м</w:t>
      </w:r>
    </w:p>
    <w:p w:rsidR="00862F96" w:rsidRDefault="00862F96" w:rsidP="005417FF">
      <w:pPr>
        <w:jc w:val="right"/>
        <w:rPr>
          <w:sz w:val="28"/>
          <w:szCs w:val="28"/>
        </w:rPr>
      </w:pPr>
      <w:r w:rsidRPr="00862F96">
        <w:rPr>
          <w:sz w:val="28"/>
          <w:szCs w:val="28"/>
        </w:rPr>
        <w:t xml:space="preserve"> Департамента труда и занятости населения </w:t>
      </w:r>
    </w:p>
    <w:p w:rsidR="00862F96" w:rsidRDefault="00862F96" w:rsidP="005417FF">
      <w:pPr>
        <w:jc w:val="right"/>
        <w:rPr>
          <w:sz w:val="28"/>
          <w:szCs w:val="28"/>
        </w:rPr>
      </w:pPr>
      <w:r w:rsidRPr="00862F96">
        <w:rPr>
          <w:sz w:val="28"/>
          <w:szCs w:val="28"/>
        </w:rPr>
        <w:t xml:space="preserve">Ханты-Мансийского автономного округа – Югры </w:t>
      </w:r>
    </w:p>
    <w:p w:rsidR="009062C5" w:rsidRPr="00862F96" w:rsidRDefault="00862F96" w:rsidP="005417FF">
      <w:pPr>
        <w:jc w:val="right"/>
        <w:rPr>
          <w:sz w:val="28"/>
          <w:szCs w:val="28"/>
          <w:u w:val="single"/>
        </w:rPr>
      </w:pPr>
      <w:r w:rsidRPr="00862F96">
        <w:rPr>
          <w:sz w:val="28"/>
          <w:szCs w:val="28"/>
          <w:u w:val="single"/>
        </w:rPr>
        <w:t>от 23.08.2017  №17-Р-279</w:t>
      </w:r>
    </w:p>
    <w:p w:rsidR="00862F96" w:rsidRDefault="00862F96" w:rsidP="00BB0DC9">
      <w:pPr>
        <w:rPr>
          <w:sz w:val="28"/>
          <w:szCs w:val="28"/>
        </w:rPr>
      </w:pPr>
    </w:p>
    <w:p w:rsidR="005417FF" w:rsidRPr="00061797" w:rsidRDefault="005417FF" w:rsidP="005417FF">
      <w:pPr>
        <w:jc w:val="right"/>
        <w:rPr>
          <w:sz w:val="28"/>
          <w:szCs w:val="28"/>
        </w:rPr>
      </w:pPr>
      <w:r w:rsidRPr="00061797">
        <w:rPr>
          <w:sz w:val="28"/>
          <w:szCs w:val="28"/>
        </w:rPr>
        <w:t>Форма</w:t>
      </w:r>
      <w:bookmarkStart w:id="0" w:name="_GoBack"/>
      <w:bookmarkEnd w:id="0"/>
    </w:p>
    <w:p w:rsidR="00BB4155" w:rsidRDefault="00BB4155" w:rsidP="00BB4155">
      <w:pPr>
        <w:jc w:val="center"/>
        <w:rPr>
          <w:bCs/>
          <w:sz w:val="28"/>
          <w:szCs w:val="28"/>
        </w:rPr>
      </w:pPr>
      <w:r w:rsidRPr="00D6346C">
        <w:rPr>
          <w:bCs/>
          <w:sz w:val="28"/>
          <w:szCs w:val="28"/>
        </w:rPr>
        <w:t>Департамент труда и занятости населения Ханты-Мансийского автономного округа – Югры</w:t>
      </w:r>
    </w:p>
    <w:p w:rsidR="00AE5EC2" w:rsidRPr="00D6346C" w:rsidRDefault="00AE5EC2" w:rsidP="00BB41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Дептруда</w:t>
      </w:r>
      <w:proofErr w:type="spellEnd"/>
      <w:r>
        <w:rPr>
          <w:bCs/>
          <w:sz w:val="28"/>
          <w:szCs w:val="28"/>
        </w:rPr>
        <w:t xml:space="preserve"> и занятости Югры)</w:t>
      </w:r>
    </w:p>
    <w:p w:rsidR="00BB4155" w:rsidRDefault="00BB4155" w:rsidP="00BB4155">
      <w:pPr>
        <w:ind w:left="9498"/>
        <w:rPr>
          <w:b/>
          <w:sz w:val="28"/>
          <w:szCs w:val="28"/>
        </w:rPr>
      </w:pPr>
    </w:p>
    <w:p w:rsidR="00BB4155" w:rsidRPr="00D65455" w:rsidRDefault="00BB4155" w:rsidP="00BB4155">
      <w:pPr>
        <w:jc w:val="center"/>
        <w:rPr>
          <w:b/>
          <w:sz w:val="28"/>
          <w:szCs w:val="28"/>
        </w:rPr>
      </w:pPr>
      <w:r w:rsidRPr="00D65455">
        <w:rPr>
          <w:b/>
          <w:sz w:val="28"/>
          <w:szCs w:val="28"/>
        </w:rPr>
        <w:t>ПРОВЕРОЧНЫЙ ЛИСТ</w:t>
      </w:r>
    </w:p>
    <w:p w:rsidR="00BB4155" w:rsidRDefault="00BB4155" w:rsidP="00BB4155">
      <w:pPr>
        <w:jc w:val="center"/>
        <w:rPr>
          <w:b/>
          <w:sz w:val="28"/>
          <w:szCs w:val="28"/>
        </w:rPr>
      </w:pPr>
      <w:r w:rsidRPr="00D65455">
        <w:rPr>
          <w:b/>
          <w:sz w:val="28"/>
          <w:szCs w:val="28"/>
        </w:rPr>
        <w:t>(список контрольных вопросов)</w:t>
      </w:r>
    </w:p>
    <w:p w:rsidR="0098611F" w:rsidRDefault="0098611F" w:rsidP="0098611F">
      <w:pPr>
        <w:rPr>
          <w:sz w:val="28"/>
          <w:szCs w:val="28"/>
        </w:rPr>
      </w:pPr>
    </w:p>
    <w:p w:rsidR="0098611F" w:rsidRDefault="0098611F" w:rsidP="0098611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</w:p>
    <w:p w:rsidR="0098611F" w:rsidRPr="006F6E05" w:rsidRDefault="0098611F" w:rsidP="0098611F">
      <w:r w:rsidRPr="000F32E2">
        <w:t>(дата заполнения)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F6E05">
        <w:t xml:space="preserve">(место проведения </w:t>
      </w:r>
      <w:r>
        <w:t xml:space="preserve">плановой </w:t>
      </w:r>
      <w:r w:rsidRPr="006F6E05">
        <w:t>проверки</w:t>
      </w:r>
      <w:r>
        <w:t xml:space="preserve"> с заполнением проверочного листа</w:t>
      </w:r>
      <w:r w:rsidRPr="006F6E05">
        <w:t>)</w:t>
      </w:r>
    </w:p>
    <w:p w:rsidR="0098611F" w:rsidRDefault="0098611F" w:rsidP="00226A94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346C" w:rsidRPr="00D6346C" w:rsidRDefault="00083786" w:rsidP="00226A94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346C" w:rsidRPr="004A6E85">
        <w:rPr>
          <w:rFonts w:ascii="Times New Roman" w:hAnsi="Times New Roman" w:cs="Times New Roman"/>
          <w:sz w:val="28"/>
          <w:szCs w:val="28"/>
        </w:rPr>
        <w:t xml:space="preserve">адзор и </w:t>
      </w:r>
      <w:proofErr w:type="gramStart"/>
      <w:r w:rsidR="00D6346C" w:rsidRPr="004A6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346C" w:rsidRPr="004A6E85">
        <w:rPr>
          <w:rFonts w:ascii="Times New Roman" w:hAnsi="Times New Roman" w:cs="Times New Roman"/>
          <w:sz w:val="28"/>
          <w:szCs w:val="28"/>
        </w:rPr>
        <w:t xml:space="preserve"> при</w:t>
      </w:r>
      <w:r w:rsidR="003E4D7C">
        <w:rPr>
          <w:rFonts w:ascii="Times New Roman" w:hAnsi="Times New Roman" w:cs="Times New Roman"/>
          <w:sz w:val="28"/>
          <w:szCs w:val="28"/>
        </w:rPr>
        <w:t>ё</w:t>
      </w:r>
      <w:r w:rsidR="00D6346C" w:rsidRPr="004A6E85">
        <w:rPr>
          <w:rFonts w:ascii="Times New Roman" w:hAnsi="Times New Roman" w:cs="Times New Roman"/>
          <w:sz w:val="28"/>
          <w:szCs w:val="28"/>
        </w:rPr>
        <w:t xml:space="preserve">мом на работу инвалидов в пределах установленной квоты с правом проведения проверок, </w:t>
      </w:r>
      <w:r w:rsidR="00D6346C" w:rsidRPr="00D6346C">
        <w:rPr>
          <w:rFonts w:ascii="Times New Roman" w:hAnsi="Times New Roman" w:cs="Times New Roman"/>
          <w:sz w:val="28"/>
          <w:szCs w:val="28"/>
        </w:rPr>
        <w:t>выдачи обязательных для исполнения предписаний и составления протоколов</w:t>
      </w:r>
    </w:p>
    <w:p w:rsidR="00D6346C" w:rsidRPr="007D2B22" w:rsidRDefault="007D2B22" w:rsidP="00226A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346C" w:rsidRPr="007D2B22">
        <w:rPr>
          <w:rFonts w:ascii="Times New Roman" w:hAnsi="Times New Roman" w:cs="Times New Roman"/>
          <w:sz w:val="24"/>
          <w:szCs w:val="24"/>
        </w:rPr>
        <w:t>в</w:t>
      </w:r>
      <w:r w:rsidR="003973AB" w:rsidRPr="007D2B22">
        <w:rPr>
          <w:rFonts w:ascii="Times New Roman" w:hAnsi="Times New Roman" w:cs="Times New Roman"/>
          <w:sz w:val="24"/>
          <w:szCs w:val="24"/>
        </w:rPr>
        <w:t>ид государственного контроля (надзора)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5EC2" w:rsidRPr="001A00D8" w:rsidRDefault="000538BD" w:rsidP="00AE5EC2">
      <w:pPr>
        <w:jc w:val="both"/>
        <w:rPr>
          <w:sz w:val="28"/>
          <w:szCs w:val="28"/>
        </w:rPr>
      </w:pPr>
      <w:r w:rsidRPr="001A00D8">
        <w:rPr>
          <w:sz w:val="28"/>
          <w:szCs w:val="28"/>
        </w:rPr>
        <w:t xml:space="preserve">№                             от </w:t>
      </w:r>
    </w:p>
    <w:p w:rsidR="00AE5EC2" w:rsidRPr="006F6E05" w:rsidRDefault="00AE5EC2" w:rsidP="00531F63">
      <w:pPr>
        <w:pBdr>
          <w:top w:val="single" w:sz="4" w:space="1" w:color="auto"/>
        </w:pBdr>
      </w:pPr>
      <w:r w:rsidRPr="006F6E05">
        <w:t>(реквизит</w:t>
      </w:r>
      <w:r>
        <w:t xml:space="preserve">ы распоряжения </w:t>
      </w:r>
      <w:r w:rsidRPr="006F6E05">
        <w:t xml:space="preserve"> </w:t>
      </w:r>
      <w:r>
        <w:t xml:space="preserve">Дептруда и занятости Югры о проведении плановой проверки </w:t>
      </w:r>
      <w:r w:rsidRPr="006F6E05">
        <w:t>(номер, дата))</w:t>
      </w:r>
    </w:p>
    <w:p w:rsidR="000C6273" w:rsidRDefault="000C6273" w:rsidP="000C62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0C6273" w:rsidRPr="00E54D72" w:rsidRDefault="000C6273" w:rsidP="000C62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69C">
        <w:rPr>
          <w:rFonts w:ascii="Times New Roman" w:hAnsi="Times New Roman" w:cs="Times New Roman"/>
          <w:sz w:val="24"/>
          <w:szCs w:val="24"/>
        </w:rPr>
        <w:t xml:space="preserve">учетный номер проверки и дата присвоения учетного номера проверки в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769C">
        <w:rPr>
          <w:rFonts w:ascii="Times New Roman" w:hAnsi="Times New Roman" w:cs="Times New Roman"/>
          <w:sz w:val="24"/>
          <w:szCs w:val="24"/>
        </w:rPr>
        <w:t>дином реестре проверок</w:t>
      </w:r>
    </w:p>
    <w:p w:rsidR="000C6273" w:rsidRDefault="000C6273" w:rsidP="00AE5EC2">
      <w:pPr>
        <w:tabs>
          <w:tab w:val="center" w:pos="4678"/>
          <w:tab w:val="right" w:pos="10206"/>
        </w:tabs>
        <w:rPr>
          <w:sz w:val="28"/>
          <w:szCs w:val="28"/>
        </w:rPr>
      </w:pPr>
    </w:p>
    <w:p w:rsidR="00AE5EC2" w:rsidRPr="00FC5AF9" w:rsidRDefault="000538BD" w:rsidP="00AE5EC2">
      <w:pPr>
        <w:tabs>
          <w:tab w:val="center" w:pos="4678"/>
          <w:tab w:val="right" w:pos="10206"/>
        </w:tabs>
        <w:rPr>
          <w:sz w:val="28"/>
          <w:szCs w:val="28"/>
        </w:rPr>
      </w:pPr>
      <w:r w:rsidRPr="00FC5AF9">
        <w:rPr>
          <w:sz w:val="28"/>
          <w:szCs w:val="28"/>
        </w:rPr>
        <w:t>___________________________________________________________________________________________________</w:t>
      </w:r>
      <w:r w:rsidR="00FC5AF9">
        <w:rPr>
          <w:sz w:val="28"/>
          <w:szCs w:val="28"/>
        </w:rPr>
        <w:t>_</w:t>
      </w:r>
    </w:p>
    <w:p w:rsidR="00AE5EC2" w:rsidRPr="00666D10" w:rsidRDefault="00AE5EC2" w:rsidP="00531F63">
      <w:r w:rsidRPr="00666D10">
        <w:t>(наименование</w:t>
      </w:r>
      <w:r w:rsidR="000538BD">
        <w:t xml:space="preserve"> </w:t>
      </w:r>
      <w:r w:rsidRPr="00666D10">
        <w:t>юридического лица, фамилия, имя, отчество (последнее – при наличии) индивидуального предпринимателя</w:t>
      </w:r>
      <w:r w:rsidR="00937D52">
        <w:t>, в отношении которого проводится проверка</w:t>
      </w:r>
      <w:r w:rsidRPr="00666D10">
        <w:t>)</w:t>
      </w:r>
    </w:p>
    <w:p w:rsidR="00374007" w:rsidRPr="00374007" w:rsidRDefault="00374007" w:rsidP="00226A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473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4007">
        <w:rPr>
          <w:rFonts w:ascii="Times New Roman" w:hAnsi="Times New Roman" w:cs="Times New Roman"/>
          <w:sz w:val="24"/>
          <w:szCs w:val="24"/>
        </w:rPr>
        <w:t>(ИНН юридического лица, индивидуального предпринимателя)</w:t>
      </w:r>
    </w:p>
    <w:p w:rsidR="000C6273" w:rsidRDefault="000C6273" w:rsidP="00D63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0C6273" w:rsidRPr="000C6273" w:rsidRDefault="000C6273" w:rsidP="00D63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273">
        <w:rPr>
          <w:rFonts w:ascii="Times New Roman" w:hAnsi="Times New Roman" w:cs="Times New Roman"/>
          <w:sz w:val="24"/>
          <w:szCs w:val="24"/>
        </w:rPr>
        <w:t>(указание на используемые юридическим лицом, индивидуальным предпринимателем производственные объекты)</w:t>
      </w:r>
    </w:p>
    <w:p w:rsidR="00DB5ECD" w:rsidRPr="007A3585" w:rsidRDefault="003973AB" w:rsidP="00D63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585">
        <w:rPr>
          <w:rFonts w:ascii="Times New Roman" w:hAnsi="Times New Roman" w:cs="Times New Roman"/>
          <w:sz w:val="28"/>
          <w:szCs w:val="28"/>
        </w:rPr>
        <w:t xml:space="preserve">Предмет проверки ограничен </w:t>
      </w:r>
      <w:r w:rsidR="00E54D72" w:rsidRPr="007A3585">
        <w:rPr>
          <w:rFonts w:ascii="Times New Roman" w:hAnsi="Times New Roman" w:cs="Times New Roman"/>
          <w:sz w:val="28"/>
          <w:szCs w:val="28"/>
        </w:rPr>
        <w:t>обязательными</w:t>
      </w:r>
      <w:r w:rsidR="00DB5ECD" w:rsidRPr="007A358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54D72" w:rsidRPr="007A3585">
        <w:rPr>
          <w:rFonts w:ascii="Times New Roman" w:hAnsi="Times New Roman" w:cs="Times New Roman"/>
          <w:sz w:val="28"/>
          <w:szCs w:val="28"/>
        </w:rPr>
        <w:t>ями</w:t>
      </w:r>
      <w:r w:rsidR="00DB5ECD" w:rsidRPr="007A3585">
        <w:rPr>
          <w:rFonts w:ascii="Times New Roman" w:hAnsi="Times New Roman" w:cs="Times New Roman"/>
          <w:sz w:val="28"/>
          <w:szCs w:val="28"/>
        </w:rPr>
        <w:t xml:space="preserve">, </w:t>
      </w:r>
      <w:r w:rsidR="00E54D72" w:rsidRPr="007A3585">
        <w:rPr>
          <w:rFonts w:ascii="Times New Roman" w:hAnsi="Times New Roman" w:cs="Times New Roman"/>
          <w:sz w:val="28"/>
          <w:szCs w:val="28"/>
        </w:rPr>
        <w:t>изложенными в данной форме проверочного листа.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66"/>
        <w:gridCol w:w="846"/>
        <w:gridCol w:w="7654"/>
        <w:gridCol w:w="851"/>
        <w:gridCol w:w="850"/>
        <w:gridCol w:w="1495"/>
        <w:gridCol w:w="64"/>
      </w:tblGrid>
      <w:tr w:rsidR="007A3585" w:rsidRPr="002E13A3" w:rsidTr="00AA79DD">
        <w:tc>
          <w:tcPr>
            <w:tcW w:w="425" w:type="dxa"/>
            <w:vMerge w:val="restart"/>
            <w:vAlign w:val="center"/>
          </w:tcPr>
          <w:p w:rsidR="006D5507" w:rsidRPr="002E13A3" w:rsidRDefault="006D5507" w:rsidP="007A3585">
            <w:pPr>
              <w:tabs>
                <w:tab w:val="left" w:pos="6870"/>
              </w:tabs>
              <w:jc w:val="center"/>
            </w:pPr>
            <w:r w:rsidRPr="002E13A3">
              <w:t>№</w:t>
            </w:r>
            <w:r w:rsidRPr="002E13A3">
              <w:lastRenderedPageBreak/>
              <w:t xml:space="preserve"> </w:t>
            </w:r>
          </w:p>
        </w:tc>
        <w:tc>
          <w:tcPr>
            <w:tcW w:w="4112" w:type="dxa"/>
            <w:gridSpan w:val="2"/>
            <w:vMerge w:val="restart"/>
            <w:vAlign w:val="center"/>
          </w:tcPr>
          <w:p w:rsidR="006D5507" w:rsidRPr="002E13A3" w:rsidRDefault="006D5507" w:rsidP="00D565E3">
            <w:pPr>
              <w:tabs>
                <w:tab w:val="left" w:pos="6870"/>
              </w:tabs>
              <w:jc w:val="center"/>
            </w:pPr>
            <w:r w:rsidRPr="002E13A3">
              <w:lastRenderedPageBreak/>
              <w:t xml:space="preserve">Перечень вопросов, отражающих </w:t>
            </w:r>
            <w:r w:rsidRPr="002E13A3">
              <w:lastRenderedPageBreak/>
              <w:t>содержание обязательных требований</w:t>
            </w:r>
          </w:p>
        </w:tc>
        <w:tc>
          <w:tcPr>
            <w:tcW w:w="7654" w:type="dxa"/>
            <w:vMerge w:val="restart"/>
            <w:vAlign w:val="center"/>
          </w:tcPr>
          <w:p w:rsidR="006D5507" w:rsidRPr="002E13A3" w:rsidRDefault="006D5507" w:rsidP="00D42296">
            <w:pPr>
              <w:tabs>
                <w:tab w:val="left" w:pos="6870"/>
              </w:tabs>
              <w:jc w:val="center"/>
            </w:pPr>
            <w:r w:rsidRPr="002E13A3">
              <w:lastRenderedPageBreak/>
              <w:t xml:space="preserve">Реквизиты нормативных правовых актов с указанием их структурных </w:t>
            </w:r>
            <w:r w:rsidRPr="002E13A3">
              <w:lastRenderedPageBreak/>
              <w:t>единиц, которыми установлены обязательные требования</w:t>
            </w:r>
          </w:p>
        </w:tc>
        <w:tc>
          <w:tcPr>
            <w:tcW w:w="1701" w:type="dxa"/>
            <w:gridSpan w:val="2"/>
            <w:vAlign w:val="center"/>
          </w:tcPr>
          <w:p w:rsidR="006D5507" w:rsidRPr="002E13A3" w:rsidRDefault="006D5507" w:rsidP="00D565E3">
            <w:pPr>
              <w:tabs>
                <w:tab w:val="left" w:pos="6870"/>
              </w:tabs>
              <w:jc w:val="center"/>
            </w:pPr>
            <w:r w:rsidRPr="002E13A3">
              <w:lastRenderedPageBreak/>
              <w:t xml:space="preserve">Вывод о </w:t>
            </w:r>
            <w:r w:rsidRPr="002E13A3">
              <w:lastRenderedPageBreak/>
              <w:t xml:space="preserve">выполнении </w:t>
            </w:r>
            <w:r w:rsidR="00696334" w:rsidRPr="002E13A3">
              <w:t xml:space="preserve">обязательных </w:t>
            </w:r>
            <w:r w:rsidRPr="002E13A3">
              <w:t>требований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5507" w:rsidRPr="002E13A3" w:rsidRDefault="00EE2179" w:rsidP="00AA79DD">
            <w:pPr>
              <w:tabs>
                <w:tab w:val="left" w:pos="6870"/>
              </w:tabs>
              <w:jc w:val="center"/>
            </w:pPr>
            <w:r w:rsidRPr="002E13A3">
              <w:lastRenderedPageBreak/>
              <w:t>Примечание</w:t>
            </w:r>
            <w:r w:rsidR="00AA79DD">
              <w:t>,</w:t>
            </w:r>
            <w:r w:rsidRPr="002E13A3">
              <w:t xml:space="preserve"> </w:t>
            </w:r>
            <w:r w:rsidRPr="00007599">
              <w:lastRenderedPageBreak/>
              <w:t>п</w:t>
            </w:r>
            <w:r w:rsidR="006D5507" w:rsidRPr="00007599">
              <w:t>ринимаемые меры</w:t>
            </w:r>
          </w:p>
        </w:tc>
      </w:tr>
      <w:tr w:rsidR="007A3585" w:rsidRPr="002E13A3" w:rsidTr="00AA79DD">
        <w:tc>
          <w:tcPr>
            <w:tcW w:w="425" w:type="dxa"/>
            <w:vMerge/>
          </w:tcPr>
          <w:p w:rsidR="006D5507" w:rsidRPr="002E13A3" w:rsidRDefault="006D5507" w:rsidP="00D42296">
            <w:pPr>
              <w:tabs>
                <w:tab w:val="left" w:pos="6870"/>
              </w:tabs>
              <w:jc w:val="center"/>
            </w:pPr>
          </w:p>
        </w:tc>
        <w:tc>
          <w:tcPr>
            <w:tcW w:w="4112" w:type="dxa"/>
            <w:gridSpan w:val="2"/>
            <w:vMerge/>
          </w:tcPr>
          <w:p w:rsidR="006D5507" w:rsidRPr="002E13A3" w:rsidRDefault="006D5507" w:rsidP="00D42296">
            <w:pPr>
              <w:tabs>
                <w:tab w:val="left" w:pos="6870"/>
              </w:tabs>
              <w:jc w:val="center"/>
            </w:pPr>
          </w:p>
        </w:tc>
        <w:tc>
          <w:tcPr>
            <w:tcW w:w="7654" w:type="dxa"/>
            <w:vMerge/>
          </w:tcPr>
          <w:p w:rsidR="006D5507" w:rsidRPr="002E13A3" w:rsidRDefault="006D5507" w:rsidP="00D42296">
            <w:pPr>
              <w:tabs>
                <w:tab w:val="left" w:pos="6870"/>
              </w:tabs>
              <w:jc w:val="center"/>
            </w:pPr>
          </w:p>
        </w:tc>
        <w:tc>
          <w:tcPr>
            <w:tcW w:w="851" w:type="dxa"/>
          </w:tcPr>
          <w:p w:rsidR="006D5507" w:rsidRPr="002E13A3" w:rsidRDefault="006D5507" w:rsidP="00D42296">
            <w:pPr>
              <w:tabs>
                <w:tab w:val="left" w:pos="6870"/>
              </w:tabs>
              <w:jc w:val="center"/>
            </w:pPr>
            <w:r w:rsidRPr="002E13A3">
              <w:t>да</w:t>
            </w:r>
          </w:p>
        </w:tc>
        <w:tc>
          <w:tcPr>
            <w:tcW w:w="850" w:type="dxa"/>
          </w:tcPr>
          <w:p w:rsidR="006D5507" w:rsidRPr="002E13A3" w:rsidRDefault="006D5507" w:rsidP="00D42296">
            <w:pPr>
              <w:tabs>
                <w:tab w:val="left" w:pos="6870"/>
              </w:tabs>
              <w:jc w:val="center"/>
            </w:pPr>
            <w:r w:rsidRPr="002E13A3">
              <w:t>нет</w:t>
            </w:r>
          </w:p>
        </w:tc>
        <w:tc>
          <w:tcPr>
            <w:tcW w:w="1559" w:type="dxa"/>
            <w:gridSpan w:val="2"/>
            <w:vMerge/>
          </w:tcPr>
          <w:p w:rsidR="006D5507" w:rsidRPr="002E13A3" w:rsidRDefault="006D5507" w:rsidP="00D42296">
            <w:pPr>
              <w:tabs>
                <w:tab w:val="left" w:pos="6870"/>
              </w:tabs>
              <w:jc w:val="center"/>
            </w:pPr>
          </w:p>
        </w:tc>
      </w:tr>
      <w:tr w:rsidR="00007599" w:rsidRPr="002E13A3" w:rsidTr="00AA79DD">
        <w:tc>
          <w:tcPr>
            <w:tcW w:w="425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</w:pPr>
            <w:r w:rsidRPr="002E13A3">
              <w:t>1</w:t>
            </w:r>
          </w:p>
        </w:tc>
        <w:tc>
          <w:tcPr>
            <w:tcW w:w="4112" w:type="dxa"/>
            <w:gridSpan w:val="2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</w:pPr>
            <w:r w:rsidRPr="002E13A3">
              <w:t>2</w:t>
            </w:r>
          </w:p>
        </w:tc>
        <w:tc>
          <w:tcPr>
            <w:tcW w:w="7654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</w:pPr>
            <w:r w:rsidRPr="002E13A3">
              <w:t>3</w:t>
            </w:r>
          </w:p>
        </w:tc>
        <w:tc>
          <w:tcPr>
            <w:tcW w:w="851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</w:pPr>
            <w:r w:rsidRPr="002E13A3">
              <w:t>4</w:t>
            </w:r>
          </w:p>
        </w:tc>
        <w:tc>
          <w:tcPr>
            <w:tcW w:w="850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</w:pPr>
            <w:r w:rsidRPr="002E13A3">
              <w:t>5</w:t>
            </w:r>
          </w:p>
        </w:tc>
        <w:tc>
          <w:tcPr>
            <w:tcW w:w="1559" w:type="dxa"/>
            <w:gridSpan w:val="2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</w:pPr>
            <w:r w:rsidRPr="002E13A3">
              <w:t>6</w:t>
            </w:r>
          </w:p>
        </w:tc>
      </w:tr>
      <w:tr w:rsidR="00BB4155" w:rsidRPr="002E13A3" w:rsidTr="007A3585">
        <w:tc>
          <w:tcPr>
            <w:tcW w:w="15451" w:type="dxa"/>
            <w:gridSpan w:val="8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i/>
              </w:rPr>
            </w:pPr>
            <w:r w:rsidRPr="002E13A3">
              <w:rPr>
                <w:b/>
                <w:bCs/>
                <w:color w:val="000000"/>
              </w:rPr>
              <w:t>Создание или выделение рабочих мест для трудоустройства инвалидов в соответствии с установленной квотой</w:t>
            </w:r>
          </w:p>
        </w:tc>
      </w:tr>
      <w:tr w:rsidR="00007599" w:rsidRPr="002E13A3" w:rsidTr="00AA79DD">
        <w:tc>
          <w:tcPr>
            <w:tcW w:w="425" w:type="dxa"/>
          </w:tcPr>
          <w:p w:rsidR="00BB4155" w:rsidRPr="002E13A3" w:rsidRDefault="00BB4155" w:rsidP="00D42296">
            <w:pPr>
              <w:autoSpaceDE w:val="0"/>
              <w:autoSpaceDN w:val="0"/>
              <w:adjustRightInd w:val="0"/>
              <w:jc w:val="center"/>
            </w:pPr>
            <w:r w:rsidRPr="002E13A3">
              <w:t>1.</w:t>
            </w:r>
          </w:p>
        </w:tc>
        <w:tc>
          <w:tcPr>
            <w:tcW w:w="4112" w:type="dxa"/>
            <w:gridSpan w:val="2"/>
          </w:tcPr>
          <w:p w:rsidR="00BB4155" w:rsidRPr="002E13A3" w:rsidRDefault="00BB4155" w:rsidP="00D42296">
            <w:pPr>
              <w:autoSpaceDE w:val="0"/>
              <w:autoSpaceDN w:val="0"/>
              <w:adjustRightInd w:val="0"/>
              <w:jc w:val="both"/>
            </w:pPr>
            <w:r w:rsidRPr="002E13A3">
              <w:t xml:space="preserve">Соответствие количества созданных или выделенных рабочих мест </w:t>
            </w:r>
            <w:proofErr w:type="gramStart"/>
            <w:r w:rsidRPr="002E13A3">
              <w:t>для трудоустройства инвалидов в соответствии с установленной квотой для приёма на работу</w:t>
            </w:r>
            <w:proofErr w:type="gramEnd"/>
            <w:r w:rsidRPr="002E13A3">
              <w:t xml:space="preserve"> инвалидов требованиям законодательства в области занятости населения и квотирования рабочих мест для приёма на работу инвалидов</w:t>
            </w:r>
          </w:p>
        </w:tc>
        <w:tc>
          <w:tcPr>
            <w:tcW w:w="7654" w:type="dxa"/>
          </w:tcPr>
          <w:p w:rsidR="00BB4155" w:rsidRPr="002E13A3" w:rsidRDefault="00BB4155" w:rsidP="00D42296">
            <w:pPr>
              <w:jc w:val="both"/>
            </w:pPr>
            <w:r w:rsidRPr="002E13A3">
              <w:t>пункт 1 части второй статьи 24 Федерального закона</w:t>
            </w:r>
            <w:r w:rsidR="002A721F" w:rsidRPr="002E13A3">
              <w:t xml:space="preserve"> </w:t>
            </w:r>
            <w:r w:rsidRPr="002E13A3">
              <w:t>от 24.11.1995</w:t>
            </w:r>
            <w:r w:rsidRPr="002E13A3">
              <w:br/>
              <w:t>№ 181-ФЗ</w:t>
            </w:r>
            <w:r w:rsidR="002A721F" w:rsidRPr="002E13A3">
              <w:t xml:space="preserve"> </w:t>
            </w:r>
            <w:r w:rsidRPr="002E13A3">
              <w:t>«О социальной защите инвалидов в Российской</w:t>
            </w:r>
            <w:r w:rsidR="002A721F" w:rsidRPr="002E13A3">
              <w:t xml:space="preserve"> </w:t>
            </w:r>
            <w:r w:rsidRPr="002E13A3">
              <w:t>Федерации»;</w:t>
            </w:r>
          </w:p>
          <w:p w:rsidR="002A721F" w:rsidRPr="002E13A3" w:rsidRDefault="002A721F" w:rsidP="00D42296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  <w:p w:rsidR="00610481" w:rsidRPr="002E13A3" w:rsidRDefault="00B35804" w:rsidP="00610481">
            <w:pPr>
              <w:autoSpaceDE w:val="0"/>
              <w:autoSpaceDN w:val="0"/>
              <w:adjustRightInd w:val="0"/>
              <w:jc w:val="both"/>
            </w:pPr>
            <w:r w:rsidRPr="002E13A3">
              <w:t xml:space="preserve">подпункт 1 пункта 1, пункты 2, 3 статьи 6 Закона Ханты-Мансийского автономного округа - Югры от 23.12.2004 № 89-оз «О гарантиях трудовой занятости инвалидов </w:t>
            </w:r>
            <w:proofErr w:type="gramStart"/>
            <w:r w:rsidRPr="002E13A3">
              <w:t>в</w:t>
            </w:r>
            <w:proofErr w:type="gramEnd"/>
            <w:r w:rsidRPr="002E13A3">
              <w:t xml:space="preserve"> </w:t>
            </w:r>
            <w:proofErr w:type="gramStart"/>
            <w:r w:rsidRPr="002E13A3">
              <w:t>Ханты-Мансийском</w:t>
            </w:r>
            <w:proofErr w:type="gramEnd"/>
            <w:r w:rsidRPr="002E13A3">
              <w:t xml:space="preserve"> автономном округе – Югре»;</w:t>
            </w:r>
          </w:p>
          <w:p w:rsidR="00B35804" w:rsidRPr="002E13A3" w:rsidRDefault="00B35804" w:rsidP="006104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4155" w:rsidRPr="002E13A3" w:rsidRDefault="00610481" w:rsidP="00BA24B5">
            <w:pPr>
              <w:autoSpaceDE w:val="0"/>
              <w:autoSpaceDN w:val="0"/>
              <w:adjustRightInd w:val="0"/>
              <w:jc w:val="both"/>
            </w:pPr>
            <w:r w:rsidRPr="002E13A3">
              <w:t xml:space="preserve">постановление Правительства Ханты-Мансийского автономного округа - Югры от 21.09.2009 </w:t>
            </w:r>
            <w:r w:rsidR="00B35804" w:rsidRPr="002E13A3">
              <w:t>№</w:t>
            </w:r>
            <w:r w:rsidRPr="002E13A3">
              <w:t xml:space="preserve"> 254-п </w:t>
            </w:r>
            <w:r w:rsidR="00B35804" w:rsidRPr="002E13A3">
              <w:t>«</w:t>
            </w:r>
            <w:r w:rsidRPr="002E13A3">
              <w:t xml:space="preserve">Об утверждении Порядка установления минимального количества специальных рабочих мест для трудоустройства инвалидов в организациях на территории Ханты-Мансийского автономного округа </w:t>
            </w:r>
            <w:r w:rsidR="00B35804" w:rsidRPr="002E13A3">
              <w:t>–</w:t>
            </w:r>
            <w:r w:rsidRPr="002E13A3">
              <w:t xml:space="preserve"> Югры</w:t>
            </w:r>
            <w:r w:rsidR="00B35804" w:rsidRPr="002E13A3">
              <w:t>»</w:t>
            </w:r>
          </w:p>
        </w:tc>
        <w:tc>
          <w:tcPr>
            <w:tcW w:w="851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</w:pPr>
          </w:p>
        </w:tc>
      </w:tr>
      <w:tr w:rsidR="00007599" w:rsidRPr="002E13A3" w:rsidTr="00AA79DD">
        <w:tc>
          <w:tcPr>
            <w:tcW w:w="425" w:type="dxa"/>
          </w:tcPr>
          <w:p w:rsidR="00BB4155" w:rsidRPr="002E13A3" w:rsidRDefault="00BB4155" w:rsidP="00D42296">
            <w:pPr>
              <w:autoSpaceDE w:val="0"/>
              <w:autoSpaceDN w:val="0"/>
              <w:adjustRightInd w:val="0"/>
              <w:jc w:val="center"/>
            </w:pPr>
            <w:r w:rsidRPr="002E13A3">
              <w:t>2.</w:t>
            </w:r>
          </w:p>
        </w:tc>
        <w:tc>
          <w:tcPr>
            <w:tcW w:w="4112" w:type="dxa"/>
            <w:gridSpan w:val="2"/>
          </w:tcPr>
          <w:p w:rsidR="00BB4155" w:rsidRPr="002E13A3" w:rsidRDefault="00BB4155" w:rsidP="00D42296">
            <w:pPr>
              <w:autoSpaceDE w:val="0"/>
              <w:autoSpaceDN w:val="0"/>
              <w:adjustRightInd w:val="0"/>
              <w:jc w:val="both"/>
            </w:pPr>
            <w:r w:rsidRPr="002E13A3">
              <w:t>Соответствие численности фактически работающих инвалидов расчётному количеству рабочих мест для приёма на работу инвалидов</w:t>
            </w:r>
          </w:p>
        </w:tc>
        <w:tc>
          <w:tcPr>
            <w:tcW w:w="7654" w:type="dxa"/>
          </w:tcPr>
          <w:p w:rsidR="00BB4155" w:rsidRPr="002E13A3" w:rsidRDefault="00BB4155" w:rsidP="00D42296">
            <w:pPr>
              <w:jc w:val="both"/>
            </w:pPr>
            <w:r w:rsidRPr="002E13A3">
              <w:t xml:space="preserve">пункт 1 части второй статьи 24 Федерального закона от 24.11.1995 </w:t>
            </w:r>
            <w:r w:rsidRPr="002E13A3">
              <w:br/>
              <w:t>№ 181-ФЗ «О социальной защите инвалидов в Российской Федерации»;</w:t>
            </w:r>
          </w:p>
          <w:p w:rsidR="00EE4392" w:rsidRPr="002E13A3" w:rsidRDefault="00EE4392" w:rsidP="00EE4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4155" w:rsidRPr="002E13A3" w:rsidRDefault="00B35804" w:rsidP="00BF7425">
            <w:pPr>
              <w:jc w:val="both"/>
            </w:pPr>
            <w:r w:rsidRPr="002E13A3">
              <w:t xml:space="preserve">подпункт 1 пункта 1, пункты 2, 3 статьи 6 Закона Ханты-Мансийского автономного округа - Югры от 23.12.2004 № 89-оз «О гарантиях трудовой занятости инвалидов </w:t>
            </w:r>
            <w:proofErr w:type="gramStart"/>
            <w:r w:rsidRPr="002E13A3">
              <w:t>в</w:t>
            </w:r>
            <w:proofErr w:type="gramEnd"/>
            <w:r w:rsidRPr="002E13A3">
              <w:t xml:space="preserve"> </w:t>
            </w:r>
            <w:proofErr w:type="gramStart"/>
            <w:r w:rsidRPr="002E13A3">
              <w:t>Ханты-Мансийском</w:t>
            </w:r>
            <w:proofErr w:type="gramEnd"/>
            <w:r w:rsidRPr="002E13A3">
              <w:t xml:space="preserve"> автономном округе – Югре»</w:t>
            </w:r>
            <w:r w:rsidR="005E3B38" w:rsidRPr="002E13A3">
              <w:t>;</w:t>
            </w:r>
          </w:p>
          <w:p w:rsidR="005E3B38" w:rsidRPr="002E13A3" w:rsidRDefault="005E3B38" w:rsidP="00BF7425">
            <w:pPr>
              <w:jc w:val="both"/>
              <w:rPr>
                <w:sz w:val="20"/>
                <w:szCs w:val="20"/>
              </w:rPr>
            </w:pPr>
          </w:p>
          <w:p w:rsidR="005E3B38" w:rsidRPr="002E13A3" w:rsidRDefault="005E3B38" w:rsidP="00BF7425">
            <w:pPr>
              <w:jc w:val="both"/>
              <w:rPr>
                <w:color w:val="FF0000"/>
              </w:rPr>
            </w:pPr>
            <w:r w:rsidRPr="002E13A3">
              <w:t>постановление Правительства Ханты-Мансийского автономного округа - Югры от 21.09.2009 № 254-п «Об утверждении Порядка установления минимального количества специальных рабочих мест для трудоустройства инвалидов в организациях на территории Ханты-Мансийского автономного округа – Югры»</w:t>
            </w:r>
          </w:p>
        </w:tc>
        <w:tc>
          <w:tcPr>
            <w:tcW w:w="851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i/>
              </w:rPr>
            </w:pPr>
          </w:p>
        </w:tc>
      </w:tr>
      <w:tr w:rsidR="00BB4155" w:rsidRPr="002E13A3" w:rsidTr="007A3585">
        <w:tc>
          <w:tcPr>
            <w:tcW w:w="15451" w:type="dxa"/>
            <w:gridSpan w:val="8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i/>
              </w:rPr>
            </w:pPr>
            <w:r w:rsidRPr="002E13A3">
              <w:rPr>
                <w:b/>
                <w:bCs/>
                <w:color w:val="000000"/>
              </w:rPr>
              <w:t>Принятие локальных нормативных актов, содержащих сведения о созданных или выделенных рабочих местах</w:t>
            </w:r>
            <w:r w:rsidR="00113ACB" w:rsidRPr="002E13A3">
              <w:rPr>
                <w:b/>
                <w:bCs/>
                <w:color w:val="000000"/>
              </w:rPr>
              <w:t xml:space="preserve"> </w:t>
            </w:r>
            <w:r w:rsidR="00113ACB" w:rsidRPr="002E13A3">
              <w:rPr>
                <w:rFonts w:eastAsiaTheme="minorHAnsi"/>
                <w:b/>
                <w:lang w:eastAsia="en-US"/>
              </w:rPr>
              <w:t xml:space="preserve">для трудоустройства инвалидов в соответствии с установленной </w:t>
            </w:r>
            <w:hyperlink r:id="rId8" w:history="1">
              <w:r w:rsidR="00113ACB" w:rsidRPr="002E13A3">
                <w:rPr>
                  <w:rFonts w:eastAsiaTheme="minorHAnsi"/>
                  <w:b/>
                  <w:lang w:eastAsia="en-US"/>
                </w:rPr>
                <w:t>квотой</w:t>
              </w:r>
            </w:hyperlink>
            <w:r w:rsidR="00113ACB" w:rsidRPr="002E13A3">
              <w:rPr>
                <w:rFonts w:eastAsiaTheme="minorHAnsi"/>
                <w:b/>
                <w:lang w:eastAsia="en-US"/>
              </w:rPr>
              <w:t xml:space="preserve"> для приема на работу инвалидов</w:t>
            </w:r>
          </w:p>
        </w:tc>
      </w:tr>
      <w:tr w:rsidR="007A3585" w:rsidRPr="002E13A3" w:rsidTr="00AA79DD">
        <w:tc>
          <w:tcPr>
            <w:tcW w:w="425" w:type="dxa"/>
          </w:tcPr>
          <w:p w:rsidR="00BB4155" w:rsidRPr="002E13A3" w:rsidRDefault="00BB4155" w:rsidP="00D42296">
            <w:pPr>
              <w:autoSpaceDE w:val="0"/>
              <w:autoSpaceDN w:val="0"/>
              <w:adjustRightInd w:val="0"/>
              <w:jc w:val="center"/>
            </w:pPr>
            <w:r w:rsidRPr="002E13A3">
              <w:t>3.</w:t>
            </w:r>
          </w:p>
        </w:tc>
        <w:tc>
          <w:tcPr>
            <w:tcW w:w="4112" w:type="dxa"/>
            <w:gridSpan w:val="2"/>
          </w:tcPr>
          <w:p w:rsidR="00BB4155" w:rsidRPr="002E13A3" w:rsidRDefault="00BB4155" w:rsidP="00D42296">
            <w:pPr>
              <w:autoSpaceDE w:val="0"/>
              <w:autoSpaceDN w:val="0"/>
              <w:adjustRightInd w:val="0"/>
              <w:jc w:val="both"/>
            </w:pPr>
            <w:r w:rsidRPr="002E13A3">
              <w:t xml:space="preserve">Наличие утверждённого локального </w:t>
            </w:r>
            <w:r w:rsidRPr="002E13A3">
              <w:lastRenderedPageBreak/>
              <w:t>нормативного акта, содержащего сведения о созданных или выделенных рабочих местах</w:t>
            </w:r>
            <w:r w:rsidR="00AA454A" w:rsidRPr="002E13A3">
              <w:t xml:space="preserve"> </w:t>
            </w:r>
            <w:r w:rsidR="00AA454A" w:rsidRPr="002E13A3">
              <w:rPr>
                <w:rFonts w:eastAsiaTheme="minorHAnsi"/>
                <w:lang w:eastAsia="en-US"/>
              </w:rPr>
              <w:t xml:space="preserve">для трудоустройства инвалидов в соответствии с установленной </w:t>
            </w:r>
            <w:hyperlink r:id="rId9" w:history="1">
              <w:r w:rsidR="00AA454A" w:rsidRPr="002E13A3">
                <w:rPr>
                  <w:rFonts w:eastAsiaTheme="minorHAnsi"/>
                  <w:lang w:eastAsia="en-US"/>
                </w:rPr>
                <w:t>квотой</w:t>
              </w:r>
            </w:hyperlink>
            <w:r w:rsidR="00AA454A" w:rsidRPr="002E13A3">
              <w:rPr>
                <w:rFonts w:eastAsiaTheme="minorHAnsi"/>
                <w:lang w:eastAsia="en-US"/>
              </w:rPr>
              <w:t xml:space="preserve"> для приема на работу инвалидов</w:t>
            </w:r>
          </w:p>
          <w:p w:rsidR="00BB4155" w:rsidRPr="002E13A3" w:rsidRDefault="00BB4155" w:rsidP="00D42296">
            <w:pPr>
              <w:tabs>
                <w:tab w:val="left" w:pos="6870"/>
              </w:tabs>
              <w:jc w:val="center"/>
            </w:pPr>
          </w:p>
        </w:tc>
        <w:tc>
          <w:tcPr>
            <w:tcW w:w="7654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both"/>
            </w:pPr>
            <w:r w:rsidRPr="002E13A3">
              <w:lastRenderedPageBreak/>
              <w:t xml:space="preserve">пункт 1 части второй статьи 24 Федерального закона от 24.11.1995 </w:t>
            </w:r>
            <w:r w:rsidRPr="002E13A3">
              <w:br/>
            </w:r>
            <w:r w:rsidRPr="002E13A3">
              <w:lastRenderedPageBreak/>
              <w:t>№ 181-ФЗ «О социальной защите инвалидов в Российской Федерации»;</w:t>
            </w:r>
          </w:p>
          <w:p w:rsidR="00EE4392" w:rsidRPr="002E13A3" w:rsidRDefault="00EE4392" w:rsidP="00EE4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4155" w:rsidRPr="002E13A3" w:rsidRDefault="00166C4E" w:rsidP="00B35804">
            <w:pPr>
              <w:autoSpaceDE w:val="0"/>
              <w:autoSpaceDN w:val="0"/>
              <w:adjustRightInd w:val="0"/>
              <w:jc w:val="both"/>
            </w:pPr>
            <w:r w:rsidRPr="002E13A3">
              <w:t xml:space="preserve">подпункт 1 </w:t>
            </w:r>
            <w:r w:rsidR="00EE4392" w:rsidRPr="002E13A3">
              <w:t>пункт</w:t>
            </w:r>
            <w:r w:rsidRPr="002E13A3">
              <w:t xml:space="preserve">а </w:t>
            </w:r>
            <w:r w:rsidR="00EE4392" w:rsidRPr="002E13A3">
              <w:t>1</w:t>
            </w:r>
            <w:r w:rsidR="00AC59A9" w:rsidRPr="002E13A3">
              <w:t xml:space="preserve">, пункты 2, 3 </w:t>
            </w:r>
            <w:r w:rsidR="00EE4392" w:rsidRPr="002E13A3">
              <w:t xml:space="preserve">статьи 6 Закона Ханты-Мансийского автономного округа - Югры от 23.12.2004 </w:t>
            </w:r>
            <w:r w:rsidR="00B35804" w:rsidRPr="002E13A3">
              <w:t>№</w:t>
            </w:r>
            <w:r w:rsidR="00EE4392" w:rsidRPr="002E13A3">
              <w:t xml:space="preserve"> 89-оз </w:t>
            </w:r>
            <w:r w:rsidR="00B35804" w:rsidRPr="002E13A3">
              <w:t>«</w:t>
            </w:r>
            <w:r w:rsidR="00EE4392" w:rsidRPr="002E13A3">
              <w:t xml:space="preserve">О гарантиях трудовой занятости инвалидов </w:t>
            </w:r>
            <w:proofErr w:type="gramStart"/>
            <w:r w:rsidR="00EE4392" w:rsidRPr="002E13A3">
              <w:t>в</w:t>
            </w:r>
            <w:proofErr w:type="gramEnd"/>
            <w:r w:rsidR="00EE4392" w:rsidRPr="002E13A3">
              <w:t xml:space="preserve"> </w:t>
            </w:r>
            <w:proofErr w:type="gramStart"/>
            <w:r w:rsidR="00EE4392" w:rsidRPr="002E13A3">
              <w:t>Ханты-Мансийском</w:t>
            </w:r>
            <w:proofErr w:type="gramEnd"/>
            <w:r w:rsidR="00EE4392" w:rsidRPr="002E13A3">
              <w:t xml:space="preserve"> автономном округе </w:t>
            </w:r>
            <w:r w:rsidR="00B35804" w:rsidRPr="002E13A3">
              <w:t>–</w:t>
            </w:r>
            <w:r w:rsidR="00EE4392" w:rsidRPr="002E13A3">
              <w:t xml:space="preserve"> Югре</w:t>
            </w:r>
            <w:r w:rsidR="00B35804" w:rsidRPr="002E13A3">
              <w:t>»</w:t>
            </w:r>
            <w:r w:rsidR="002D3833" w:rsidRPr="002E13A3">
              <w:t>;</w:t>
            </w:r>
          </w:p>
          <w:p w:rsidR="002D3833" w:rsidRPr="002E13A3" w:rsidRDefault="002D3833" w:rsidP="00B35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3833" w:rsidRPr="002E13A3" w:rsidRDefault="002D3833" w:rsidP="00B35804">
            <w:pPr>
              <w:autoSpaceDE w:val="0"/>
              <w:autoSpaceDN w:val="0"/>
              <w:adjustRightInd w:val="0"/>
              <w:jc w:val="both"/>
            </w:pPr>
            <w:r w:rsidRPr="002E13A3">
              <w:t>постановление Правительства Ханты-Мансийского автономного округа - Югры от 21.09.2009 № 254-п «Об утверждении Порядка установления минимального количества специальных рабочих мест для трудоустройства инвалидов в организациях на территории Ханты-Мансийского автономного округа – Югры»</w:t>
            </w:r>
          </w:p>
        </w:tc>
        <w:tc>
          <w:tcPr>
            <w:tcW w:w="851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i/>
              </w:rPr>
            </w:pPr>
          </w:p>
        </w:tc>
      </w:tr>
      <w:tr w:rsidR="00BB4155" w:rsidRPr="002E13A3" w:rsidTr="007A3585">
        <w:tc>
          <w:tcPr>
            <w:tcW w:w="15451" w:type="dxa"/>
            <w:gridSpan w:val="8"/>
          </w:tcPr>
          <w:p w:rsidR="002568C1" w:rsidRPr="00AA79DD" w:rsidRDefault="00BB4155" w:rsidP="002568C1">
            <w:pPr>
              <w:tabs>
                <w:tab w:val="left" w:pos="6870"/>
              </w:tabs>
              <w:jc w:val="center"/>
              <w:rPr>
                <w:b/>
                <w:i/>
              </w:rPr>
            </w:pPr>
            <w:proofErr w:type="gramStart"/>
            <w:r w:rsidRPr="00AA79DD">
              <w:rPr>
                <w:b/>
                <w:bCs/>
              </w:rPr>
              <w:lastRenderedPageBreak/>
              <w:t xml:space="preserve">Ежемесячное представление органам службы занятости информации </w:t>
            </w:r>
            <w:r w:rsidR="002568C1" w:rsidRPr="00AA79DD">
              <w:rPr>
                <w:rFonts w:eastAsiaTheme="minorHAnsi"/>
                <w:b/>
                <w:lang w:eastAsia="en-US"/>
              </w:rPr>
              <w:t xml:space="preserve">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      </w:r>
            <w:hyperlink r:id="rId10" w:history="1">
              <w:r w:rsidR="002568C1" w:rsidRPr="00AA79DD">
                <w:rPr>
                  <w:rFonts w:eastAsiaTheme="minorHAnsi"/>
                  <w:b/>
                  <w:lang w:eastAsia="en-US"/>
                </w:rPr>
                <w:t>квотой</w:t>
              </w:r>
            </w:hyperlink>
            <w:r w:rsidR="002568C1" w:rsidRPr="00AA79DD">
              <w:rPr>
                <w:rFonts w:eastAsiaTheme="minorHAnsi"/>
                <w:b/>
                <w:lang w:eastAsia="en-US"/>
              </w:rPr>
      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  <w:proofErr w:type="gramEnd"/>
          </w:p>
        </w:tc>
      </w:tr>
      <w:tr w:rsidR="007A3585" w:rsidRPr="002E13A3" w:rsidTr="00AA79DD">
        <w:tc>
          <w:tcPr>
            <w:tcW w:w="425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</w:pPr>
            <w:r w:rsidRPr="002E13A3">
              <w:t>4.</w:t>
            </w:r>
          </w:p>
        </w:tc>
        <w:tc>
          <w:tcPr>
            <w:tcW w:w="4112" w:type="dxa"/>
            <w:gridSpan w:val="2"/>
          </w:tcPr>
          <w:p w:rsidR="00BB4155" w:rsidRPr="002E13A3" w:rsidRDefault="00305E3F" w:rsidP="007A3585">
            <w:pPr>
              <w:tabs>
                <w:tab w:val="left" w:pos="6870"/>
              </w:tabs>
              <w:jc w:val="both"/>
            </w:pPr>
            <w:r w:rsidRPr="002E13A3">
              <w:rPr>
                <w:rFonts w:eastAsiaTheme="minorHAnsi"/>
                <w:lang w:eastAsia="en-US"/>
              </w:rPr>
              <w:t>П</w:t>
            </w:r>
            <w:r w:rsidR="00397A59" w:rsidRPr="002E13A3">
              <w:rPr>
                <w:rFonts w:eastAsiaTheme="minorHAnsi"/>
                <w:lang w:eastAsia="en-US"/>
              </w:rPr>
              <w:t xml:space="preserve">олнота и достоверность представления в центр (центры) занятости </w:t>
            </w:r>
            <w:r w:rsidRPr="002E13A3">
              <w:rPr>
                <w:rFonts w:eastAsiaTheme="minorHAnsi"/>
                <w:lang w:eastAsia="en-US"/>
              </w:rPr>
              <w:t xml:space="preserve">Ханты-Мансийского автономного округа - Югры </w:t>
            </w:r>
            <w:r w:rsidR="00397A59" w:rsidRPr="002E13A3">
              <w:rPr>
                <w:rFonts w:eastAsiaTheme="minorHAnsi"/>
                <w:lang w:eastAsia="en-US"/>
              </w:rPr>
              <w:t xml:space="preserve">в установленные сроки информации, ежемесячное представление которой предусмотрено </w:t>
            </w:r>
            <w:hyperlink r:id="rId11" w:history="1">
              <w:r w:rsidR="00397A59" w:rsidRPr="002E13A3">
                <w:rPr>
                  <w:rFonts w:eastAsiaTheme="minorHAnsi"/>
                  <w:lang w:eastAsia="en-US"/>
                </w:rPr>
                <w:t>пунктом 3 статьи 25</w:t>
              </w:r>
            </w:hyperlink>
            <w:r w:rsidR="00397A59" w:rsidRPr="002E13A3">
              <w:rPr>
                <w:rFonts w:eastAsiaTheme="minorHAnsi"/>
                <w:lang w:eastAsia="en-US"/>
              </w:rPr>
              <w:t xml:space="preserve"> </w:t>
            </w:r>
            <w:r w:rsidRPr="002E13A3">
              <w:t xml:space="preserve">Закона Российской Федерации от 19.04.1991 № 1032-1 «О занятости населения в Российской Федерации» </w:t>
            </w:r>
          </w:p>
        </w:tc>
        <w:tc>
          <w:tcPr>
            <w:tcW w:w="7654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both"/>
            </w:pPr>
            <w:r w:rsidRPr="002E13A3">
              <w:t>пункт 3 статьи 25 Закона Российской Федерации от 19.04.1991 № 1032-1 «О занятости населения в Российской Федерации»;</w:t>
            </w:r>
          </w:p>
          <w:p w:rsidR="00EE4392" w:rsidRPr="002E13A3" w:rsidRDefault="00EE4392" w:rsidP="005E6D01">
            <w:pPr>
              <w:tabs>
                <w:tab w:val="left" w:pos="6870"/>
              </w:tabs>
              <w:jc w:val="both"/>
              <w:rPr>
                <w:sz w:val="20"/>
                <w:szCs w:val="20"/>
              </w:rPr>
            </w:pPr>
          </w:p>
          <w:p w:rsidR="005E6D01" w:rsidRPr="002E13A3" w:rsidRDefault="005E6D01" w:rsidP="005E6D01">
            <w:pPr>
              <w:tabs>
                <w:tab w:val="left" w:pos="6870"/>
              </w:tabs>
              <w:jc w:val="both"/>
            </w:pPr>
            <w:r w:rsidRPr="002E13A3">
              <w:t xml:space="preserve">пункт 3 части второй статьи 24 Федерального закона от 24.11.1995 </w:t>
            </w:r>
            <w:r w:rsidRPr="002E13A3">
              <w:br/>
              <w:t>№ 181-ФЗ «О социальной защите инвалидов в Российской Федерации»;</w:t>
            </w:r>
          </w:p>
          <w:p w:rsidR="00EE4392" w:rsidRPr="002E13A3" w:rsidRDefault="00EE4392" w:rsidP="00EE4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E4392" w:rsidRPr="002E13A3" w:rsidRDefault="00EE4392" w:rsidP="00EE439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2E13A3">
              <w:t xml:space="preserve">подпункт 3 пункта 1 статьи 6 Закона Ханты-Мансийского автономного округа - Югры от 23.12.2004 </w:t>
            </w:r>
            <w:r w:rsidR="00585761" w:rsidRPr="002E13A3">
              <w:t>№</w:t>
            </w:r>
            <w:r w:rsidRPr="002E13A3">
              <w:t xml:space="preserve"> 89-оз "О гарантиях трудовой занятости инвалидов </w:t>
            </w:r>
            <w:proofErr w:type="gramStart"/>
            <w:r w:rsidRPr="002E13A3">
              <w:t>в</w:t>
            </w:r>
            <w:proofErr w:type="gramEnd"/>
            <w:r w:rsidRPr="002E13A3">
              <w:t xml:space="preserve"> </w:t>
            </w:r>
            <w:proofErr w:type="gramStart"/>
            <w:r w:rsidRPr="002E13A3">
              <w:t>Ханты-Мансийском</w:t>
            </w:r>
            <w:proofErr w:type="gramEnd"/>
            <w:r w:rsidRPr="002E13A3">
              <w:t xml:space="preserve"> автономном округе - Югре";</w:t>
            </w:r>
          </w:p>
          <w:p w:rsidR="00111B40" w:rsidRPr="002E13A3" w:rsidRDefault="00111B40" w:rsidP="00D42296">
            <w:pPr>
              <w:tabs>
                <w:tab w:val="left" w:pos="6870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BB4155" w:rsidRPr="002E13A3" w:rsidRDefault="00111B40" w:rsidP="009D569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E13A3">
              <w:t xml:space="preserve">пункт 14 Приложения 4 к постановлению Правительства Ханты-Мансийского автономного округа - Югры от 25.12.2015 </w:t>
            </w:r>
            <w:r w:rsidR="00585761" w:rsidRPr="002E13A3">
              <w:t>№</w:t>
            </w:r>
            <w:r w:rsidRPr="002E13A3">
              <w:t xml:space="preserve"> 491-п</w:t>
            </w:r>
          </w:p>
        </w:tc>
        <w:tc>
          <w:tcPr>
            <w:tcW w:w="851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BB4155" w:rsidRPr="002E13A3" w:rsidRDefault="00BB4155" w:rsidP="00D42296">
            <w:pPr>
              <w:tabs>
                <w:tab w:val="left" w:pos="6870"/>
              </w:tabs>
              <w:jc w:val="center"/>
              <w:rPr>
                <w:i/>
              </w:rPr>
            </w:pPr>
          </w:p>
        </w:tc>
      </w:tr>
      <w:tr w:rsidR="00BB4155" w:rsidRPr="00862F09" w:rsidTr="007A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</w:trPr>
        <w:tc>
          <w:tcPr>
            <w:tcW w:w="3691" w:type="dxa"/>
            <w:gridSpan w:val="2"/>
          </w:tcPr>
          <w:p w:rsidR="00500CDC" w:rsidRDefault="00500CDC" w:rsidP="00AA79DD">
            <w:pPr>
              <w:tabs>
                <w:tab w:val="left" w:pos="6870"/>
              </w:tabs>
              <w:jc w:val="center"/>
            </w:pPr>
          </w:p>
          <w:p w:rsidR="00006E54" w:rsidRDefault="00006E54" w:rsidP="00AA79DD">
            <w:pPr>
              <w:tabs>
                <w:tab w:val="left" w:pos="6870"/>
              </w:tabs>
              <w:jc w:val="center"/>
            </w:pPr>
          </w:p>
          <w:p w:rsidR="00BB4155" w:rsidRPr="00862F09" w:rsidRDefault="00BB4155" w:rsidP="00AA79DD">
            <w:pPr>
              <w:tabs>
                <w:tab w:val="left" w:pos="6870"/>
              </w:tabs>
              <w:jc w:val="center"/>
            </w:pPr>
            <w:r w:rsidRPr="00862F09">
              <w:t>____________________</w:t>
            </w:r>
          </w:p>
          <w:p w:rsidR="00BB4155" w:rsidRPr="00862F09" w:rsidRDefault="0060428B" w:rsidP="00AA79DD">
            <w:pPr>
              <w:tabs>
                <w:tab w:val="left" w:pos="6870"/>
              </w:tabs>
            </w:pPr>
            <w:r w:rsidRPr="00862F09">
              <w:t xml:space="preserve">                 </w:t>
            </w:r>
            <w:r w:rsidR="00BB4155" w:rsidRPr="00862F09">
              <w:t>(подпись)</w:t>
            </w:r>
          </w:p>
        </w:tc>
        <w:tc>
          <w:tcPr>
            <w:tcW w:w="11696" w:type="dxa"/>
            <w:gridSpan w:val="5"/>
          </w:tcPr>
          <w:p w:rsidR="00500CDC" w:rsidRDefault="00500CDC" w:rsidP="00AA79DD">
            <w:pPr>
              <w:tabs>
                <w:tab w:val="left" w:pos="6870"/>
              </w:tabs>
              <w:jc w:val="center"/>
            </w:pPr>
          </w:p>
          <w:p w:rsidR="00006E54" w:rsidRDefault="00006E54" w:rsidP="00AA79DD">
            <w:pPr>
              <w:tabs>
                <w:tab w:val="left" w:pos="6870"/>
              </w:tabs>
              <w:jc w:val="center"/>
            </w:pPr>
          </w:p>
          <w:p w:rsidR="00BB4155" w:rsidRPr="00862F09" w:rsidRDefault="00BB4155" w:rsidP="00AA79DD">
            <w:pPr>
              <w:tabs>
                <w:tab w:val="left" w:pos="6870"/>
              </w:tabs>
              <w:jc w:val="center"/>
            </w:pPr>
            <w:r w:rsidRPr="00862F09">
              <w:t>_____</w:t>
            </w:r>
            <w:r w:rsidR="00710C9D" w:rsidRPr="00862F09">
              <w:t>__</w:t>
            </w:r>
            <w:r w:rsidRPr="00862F09">
              <w:t>____</w:t>
            </w:r>
            <w:r w:rsidR="002E13A3" w:rsidRPr="00862F09">
              <w:t>____________</w:t>
            </w:r>
            <w:r w:rsidRPr="00862F09">
              <w:t>______________________________________________________________________</w:t>
            </w:r>
          </w:p>
          <w:p w:rsidR="00BB4155" w:rsidRPr="00862F09" w:rsidRDefault="001D3A4E" w:rsidP="00AA79DD">
            <w:pPr>
              <w:tabs>
                <w:tab w:val="left" w:pos="6870"/>
              </w:tabs>
              <w:jc w:val="center"/>
              <w:rPr>
                <w:i/>
              </w:rPr>
            </w:pPr>
            <w:r w:rsidRPr="00862F09">
              <w:t xml:space="preserve">(должность, фамилия и инициалы должностного лица </w:t>
            </w:r>
            <w:r w:rsidRPr="00862F09">
              <w:rPr>
                <w:bCs/>
              </w:rPr>
              <w:t>Дептруда и занятости Югры</w:t>
            </w:r>
            <w:r w:rsidRPr="00862F09">
              <w:t>, проводящего проверку и заполняющего проверочный лист)</w:t>
            </w:r>
            <w:r w:rsidR="002E13A3" w:rsidRPr="00862F09">
              <w:t xml:space="preserve"> </w:t>
            </w:r>
          </w:p>
        </w:tc>
      </w:tr>
      <w:tr w:rsidR="00BB4155" w:rsidRPr="0060428B" w:rsidTr="00AA7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746"/>
        </w:trPr>
        <w:tc>
          <w:tcPr>
            <w:tcW w:w="3691" w:type="dxa"/>
            <w:gridSpan w:val="2"/>
          </w:tcPr>
          <w:p w:rsidR="00BB4155" w:rsidRPr="0060428B" w:rsidRDefault="00BB4155" w:rsidP="0060428B">
            <w:pPr>
              <w:tabs>
                <w:tab w:val="left" w:pos="6870"/>
              </w:tabs>
              <w:jc w:val="center"/>
            </w:pPr>
          </w:p>
        </w:tc>
        <w:tc>
          <w:tcPr>
            <w:tcW w:w="11696" w:type="dxa"/>
            <w:gridSpan w:val="5"/>
          </w:tcPr>
          <w:p w:rsidR="00BB4155" w:rsidRPr="0060428B" w:rsidRDefault="00BB4155" w:rsidP="00D42296">
            <w:pPr>
              <w:tabs>
                <w:tab w:val="left" w:pos="6870"/>
              </w:tabs>
              <w:jc w:val="center"/>
            </w:pPr>
          </w:p>
        </w:tc>
      </w:tr>
    </w:tbl>
    <w:p w:rsidR="00BB4155" w:rsidRDefault="00BB4155" w:rsidP="00BB0DC9"/>
    <w:sectPr w:rsidR="00BB4155" w:rsidSect="00AA79DD">
      <w:headerReference w:type="default" r:id="rId12"/>
      <w:pgSz w:w="16838" w:h="11906" w:orient="landscape"/>
      <w:pgMar w:top="1418" w:right="1276" w:bottom="709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21" w:rsidRDefault="00067E21" w:rsidP="002E13A3">
      <w:r>
        <w:separator/>
      </w:r>
    </w:p>
  </w:endnote>
  <w:endnote w:type="continuationSeparator" w:id="0">
    <w:p w:rsidR="00067E21" w:rsidRDefault="00067E21" w:rsidP="002E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21" w:rsidRDefault="00067E21" w:rsidP="002E13A3">
      <w:r>
        <w:separator/>
      </w:r>
    </w:p>
  </w:footnote>
  <w:footnote w:type="continuationSeparator" w:id="0">
    <w:p w:rsidR="00067E21" w:rsidRDefault="00067E21" w:rsidP="002E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7390"/>
      <w:docPartObj>
        <w:docPartGallery w:val="Page Numbers (Top of Page)"/>
        <w:docPartUnique/>
      </w:docPartObj>
    </w:sdtPr>
    <w:sdtEndPr/>
    <w:sdtContent>
      <w:p w:rsidR="002E13A3" w:rsidRDefault="00EF45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F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3A3" w:rsidRDefault="002E13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9A"/>
    <w:rsid w:val="00006E54"/>
    <w:rsid w:val="00007599"/>
    <w:rsid w:val="000538BD"/>
    <w:rsid w:val="00054A9B"/>
    <w:rsid w:val="0005768C"/>
    <w:rsid w:val="00060AC4"/>
    <w:rsid w:val="00067E21"/>
    <w:rsid w:val="00083786"/>
    <w:rsid w:val="0009274D"/>
    <w:rsid w:val="0009320D"/>
    <w:rsid w:val="000C55A1"/>
    <w:rsid w:val="000C6273"/>
    <w:rsid w:val="000F32E2"/>
    <w:rsid w:val="00111B40"/>
    <w:rsid w:val="00113ACB"/>
    <w:rsid w:val="00166C4E"/>
    <w:rsid w:val="0019172D"/>
    <w:rsid w:val="001A00D8"/>
    <w:rsid w:val="001D3A4E"/>
    <w:rsid w:val="002067E1"/>
    <w:rsid w:val="00226A94"/>
    <w:rsid w:val="002568C1"/>
    <w:rsid w:val="00297F53"/>
    <w:rsid w:val="002A721F"/>
    <w:rsid w:val="002D3833"/>
    <w:rsid w:val="002E13A3"/>
    <w:rsid w:val="002F7AC5"/>
    <w:rsid w:val="00305E3F"/>
    <w:rsid w:val="00314CD5"/>
    <w:rsid w:val="003174DE"/>
    <w:rsid w:val="003501B8"/>
    <w:rsid w:val="00355398"/>
    <w:rsid w:val="00374007"/>
    <w:rsid w:val="0037745D"/>
    <w:rsid w:val="003973AB"/>
    <w:rsid w:val="00397A59"/>
    <w:rsid w:val="003B1CE5"/>
    <w:rsid w:val="003C10CD"/>
    <w:rsid w:val="003E2056"/>
    <w:rsid w:val="003E4D7C"/>
    <w:rsid w:val="003E60A3"/>
    <w:rsid w:val="003F09E6"/>
    <w:rsid w:val="0043473A"/>
    <w:rsid w:val="004A5C57"/>
    <w:rsid w:val="004A6E85"/>
    <w:rsid w:val="00500CDC"/>
    <w:rsid w:val="0052464C"/>
    <w:rsid w:val="00531F63"/>
    <w:rsid w:val="005417FF"/>
    <w:rsid w:val="00550CA3"/>
    <w:rsid w:val="0058009A"/>
    <w:rsid w:val="005839BF"/>
    <w:rsid w:val="00585761"/>
    <w:rsid w:val="005875D9"/>
    <w:rsid w:val="005E3B38"/>
    <w:rsid w:val="005E6D01"/>
    <w:rsid w:val="0060428B"/>
    <w:rsid w:val="00610481"/>
    <w:rsid w:val="00696334"/>
    <w:rsid w:val="006D5507"/>
    <w:rsid w:val="00710C9D"/>
    <w:rsid w:val="00726C28"/>
    <w:rsid w:val="00777BF5"/>
    <w:rsid w:val="007A1A4B"/>
    <w:rsid w:val="007A3585"/>
    <w:rsid w:val="007D07DD"/>
    <w:rsid w:val="007D2B22"/>
    <w:rsid w:val="008432B4"/>
    <w:rsid w:val="00855B24"/>
    <w:rsid w:val="00862F09"/>
    <w:rsid w:val="00862F96"/>
    <w:rsid w:val="008631E2"/>
    <w:rsid w:val="00887DF3"/>
    <w:rsid w:val="008E0C5F"/>
    <w:rsid w:val="009062C5"/>
    <w:rsid w:val="00937D52"/>
    <w:rsid w:val="0098611F"/>
    <w:rsid w:val="009A0DD7"/>
    <w:rsid w:val="009A4E59"/>
    <w:rsid w:val="009D5696"/>
    <w:rsid w:val="00A07AE3"/>
    <w:rsid w:val="00A10797"/>
    <w:rsid w:val="00A63467"/>
    <w:rsid w:val="00AA454A"/>
    <w:rsid w:val="00AA79DD"/>
    <w:rsid w:val="00AB3D0D"/>
    <w:rsid w:val="00AC59A9"/>
    <w:rsid w:val="00AC76D1"/>
    <w:rsid w:val="00AD33E6"/>
    <w:rsid w:val="00AE5EC2"/>
    <w:rsid w:val="00B01F98"/>
    <w:rsid w:val="00B06725"/>
    <w:rsid w:val="00B25BA0"/>
    <w:rsid w:val="00B35804"/>
    <w:rsid w:val="00B817CE"/>
    <w:rsid w:val="00B82E12"/>
    <w:rsid w:val="00BA24B5"/>
    <w:rsid w:val="00BB0DC9"/>
    <w:rsid w:val="00BB4155"/>
    <w:rsid w:val="00BC7EC9"/>
    <w:rsid w:val="00BE4395"/>
    <w:rsid w:val="00BF7425"/>
    <w:rsid w:val="00C77C13"/>
    <w:rsid w:val="00D163BB"/>
    <w:rsid w:val="00D46974"/>
    <w:rsid w:val="00D565E3"/>
    <w:rsid w:val="00D6163D"/>
    <w:rsid w:val="00D6346C"/>
    <w:rsid w:val="00D740AA"/>
    <w:rsid w:val="00DB5ECD"/>
    <w:rsid w:val="00DE4F25"/>
    <w:rsid w:val="00DE6766"/>
    <w:rsid w:val="00DF5486"/>
    <w:rsid w:val="00E0370A"/>
    <w:rsid w:val="00E424E7"/>
    <w:rsid w:val="00E54D72"/>
    <w:rsid w:val="00E66B87"/>
    <w:rsid w:val="00E93C3C"/>
    <w:rsid w:val="00E96DE3"/>
    <w:rsid w:val="00EA4D94"/>
    <w:rsid w:val="00EE2179"/>
    <w:rsid w:val="00EE4392"/>
    <w:rsid w:val="00EE769C"/>
    <w:rsid w:val="00EF4599"/>
    <w:rsid w:val="00F0247F"/>
    <w:rsid w:val="00FB59EE"/>
    <w:rsid w:val="00FC5AF9"/>
    <w:rsid w:val="00FD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1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1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1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1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3AFD67BE5F509D5F0FF9554109876587FB7A68B99E6D8C510B9FEE2C3333C1622C081O3q0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A863CB2CD95AF03CCF7B749BF12D6AB1BB6B0E9B211EBB440FB58ABA69F16E636768EC02CD067B04jD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63AFD67BE5F509D5F0FF9554109876587FB7A68B99E6D8C510B9FEE2C3333C1622C081O3q0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63AFD67BE5F509D5F0FF9554109876587FB7A68B99E6D8C510B9FEE2C3333C1622C081O3q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63C4-D2F2-4217-973B-8009312E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Титорова Евгения Ивановна</dc:creator>
  <cp:lastModifiedBy>Лотова Оксана Павловна</cp:lastModifiedBy>
  <cp:revision>12</cp:revision>
  <dcterms:created xsi:type="dcterms:W3CDTF">2017-12-26T10:15:00Z</dcterms:created>
  <dcterms:modified xsi:type="dcterms:W3CDTF">2021-03-31T04:41:00Z</dcterms:modified>
</cp:coreProperties>
</file>